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DAC" w:rsidRPr="00954DAC" w:rsidRDefault="00954DAC" w:rsidP="00954DAC">
      <w:pPr>
        <w:spacing w:after="300"/>
        <w:outlineLvl w:val="2"/>
        <w:rPr>
          <w:rFonts w:ascii="Times New Roman" w:eastAsia="Times New Roman" w:hAnsi="Times New Roman" w:cs="Times New Roman"/>
          <w:color w:val="BB820E"/>
          <w:sz w:val="27"/>
          <w:szCs w:val="27"/>
        </w:rPr>
      </w:pPr>
      <w:r w:rsidRPr="00954DAC">
        <w:rPr>
          <w:rFonts w:ascii="Times New Roman" w:eastAsia="Times New Roman" w:hAnsi="Times New Roman" w:cs="Times New Roman"/>
          <w:color w:val="BB820E"/>
          <w:sz w:val="27"/>
          <w:szCs w:val="27"/>
        </w:rPr>
        <w:t>Estimate Cost of Living for an Academic Year</w:t>
      </w:r>
      <w:r w:rsidR="00E6101C">
        <w:rPr>
          <w:rFonts w:ascii="Times New Roman" w:eastAsia="Times New Roman" w:hAnsi="Times New Roman" w:cs="Times New Roman"/>
          <w:color w:val="BB820E"/>
          <w:sz w:val="27"/>
          <w:szCs w:val="27"/>
        </w:rPr>
        <w:t xml:space="preserve"> (2021/22)</w:t>
      </w:r>
    </w:p>
    <w:tbl>
      <w:tblPr>
        <w:tblW w:w="97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388"/>
        <w:gridCol w:w="1337"/>
      </w:tblGrid>
      <w:tr w:rsidR="00954DAC" w:rsidRPr="00954DAC" w:rsidTr="00954DAC">
        <w:trPr>
          <w:trHeight w:val="626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b/>
                <w:bCs/>
                <w:color w:val="22201F"/>
                <w:sz w:val="24"/>
                <w:szCs w:val="24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b/>
                <w:bCs/>
                <w:color w:val="22201F"/>
                <w:sz w:val="24"/>
                <w:szCs w:val="24"/>
              </w:rPr>
              <w:t>Cost (€)</w:t>
            </w:r>
          </w:p>
        </w:tc>
      </w:tr>
      <w:tr w:rsidR="00954DAC" w:rsidRPr="00954DAC" w:rsidTr="00954DAC">
        <w:trPr>
          <w:trHeight w:val="603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Books and other academic requisites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450</w:t>
            </w:r>
          </w:p>
        </w:tc>
      </w:tr>
      <w:tr w:rsidR="00954DAC" w:rsidRPr="00954DAC" w:rsidTr="00954DAC">
        <w:trPr>
          <w:trHeight w:val="626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Campus Accommodation (Plassey Village; single bedroom in 8-bed house)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4,912.50</w:t>
            </w:r>
          </w:p>
        </w:tc>
      </w:tr>
      <w:tr w:rsidR="00954DAC" w:rsidRPr="00954DAC" w:rsidTr="00954DAC">
        <w:trPr>
          <w:trHeight w:val="603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Food (estimate)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2,700</w:t>
            </w:r>
          </w:p>
        </w:tc>
      </w:tr>
      <w:tr w:rsidR="00954DAC" w:rsidRPr="00954DAC" w:rsidTr="00954DAC">
        <w:trPr>
          <w:trHeight w:val="626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Immigration registration fee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300</w:t>
            </w:r>
          </w:p>
        </w:tc>
      </w:tr>
      <w:tr w:rsidR="00954DAC" w:rsidRPr="00954DAC" w:rsidTr="00954DAC">
        <w:trPr>
          <w:trHeight w:val="603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Health insurance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160</w:t>
            </w:r>
          </w:p>
        </w:tc>
      </w:tr>
      <w:tr w:rsidR="00954DAC" w:rsidRPr="00954DAC" w:rsidTr="00954DAC">
        <w:trPr>
          <w:trHeight w:val="626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Fairfare (estimate)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1,500</w:t>
            </w:r>
          </w:p>
        </w:tc>
      </w:tr>
      <w:tr w:rsidR="00954DAC" w:rsidRPr="00954DAC" w:rsidTr="00954DAC">
        <w:trPr>
          <w:trHeight w:val="603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Clothing (estimate)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color w:val="22201F"/>
                <w:sz w:val="24"/>
                <w:szCs w:val="24"/>
              </w:rPr>
              <w:t>800</w:t>
            </w:r>
          </w:p>
        </w:tc>
      </w:tr>
      <w:tr w:rsidR="00954DAC" w:rsidRPr="00954DAC" w:rsidTr="00954DAC">
        <w:trPr>
          <w:trHeight w:val="603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b/>
                <w:bCs/>
                <w:color w:val="22201F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DAC" w:rsidRPr="00954DAC" w:rsidRDefault="00954DAC" w:rsidP="00954DAC">
            <w:pPr>
              <w:spacing w:after="300"/>
              <w:rPr>
                <w:rFonts w:ascii="Arial" w:eastAsia="Times New Roman" w:hAnsi="Arial" w:cs="Arial"/>
                <w:color w:val="22201F"/>
                <w:sz w:val="24"/>
                <w:szCs w:val="24"/>
              </w:rPr>
            </w:pPr>
            <w:r w:rsidRPr="00954DAC">
              <w:rPr>
                <w:rFonts w:ascii="Arial" w:eastAsia="Times New Roman" w:hAnsi="Arial" w:cs="Arial"/>
                <w:b/>
                <w:bCs/>
                <w:color w:val="22201F"/>
                <w:sz w:val="24"/>
                <w:szCs w:val="24"/>
              </w:rPr>
              <w:t>10,822.50</w:t>
            </w:r>
          </w:p>
        </w:tc>
      </w:tr>
    </w:tbl>
    <w:p w:rsidR="00954DAC" w:rsidRPr="00954DAC" w:rsidRDefault="00954DAC" w:rsidP="00954DAC">
      <w:pPr>
        <w:spacing w:after="396"/>
        <w:rPr>
          <w:rFonts w:ascii="Arial" w:hAnsi="Arial" w:cs="Arial"/>
          <w:color w:val="22201F"/>
          <w:sz w:val="24"/>
          <w:szCs w:val="24"/>
        </w:rPr>
      </w:pPr>
      <w:r w:rsidRPr="00954DAC">
        <w:rPr>
          <w:rFonts w:ascii="Arial" w:hAnsi="Arial" w:cs="Arial"/>
          <w:color w:val="22201F"/>
          <w:sz w:val="24"/>
          <w:szCs w:val="24"/>
        </w:rPr>
        <w:t> </w:t>
      </w:r>
    </w:p>
    <w:p w:rsidR="00954DAC" w:rsidRDefault="00954DAC"/>
    <w:sectPr w:rsidR="0095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AC"/>
    <w:rsid w:val="00954DAC"/>
    <w:rsid w:val="00E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C4845"/>
  <w15:chartTrackingRefBased/>
  <w15:docId w15:val="{7C36D43B-5A67-2748-90FE-820208B8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54D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54D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4D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Stephen.Guilfoyle</dc:creator>
  <cp:keywords/>
  <dc:description/>
  <cp:lastModifiedBy>Stephen.Guilfoyle</cp:lastModifiedBy>
  <cp:revision>2</cp:revision>
  <dcterms:created xsi:type="dcterms:W3CDTF">2021-12-10T10:14:00Z</dcterms:created>
  <dcterms:modified xsi:type="dcterms:W3CDTF">2021-12-10T10:14:00Z</dcterms:modified>
</cp:coreProperties>
</file>