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DFE3" w14:textId="77777777" w:rsidR="00F2526F" w:rsidRDefault="00F2526F"/>
    <w:p w14:paraId="3C87E547" w14:textId="77777777" w:rsidR="007E3F17" w:rsidRDefault="007E3F17"/>
    <w:p w14:paraId="44739827" w14:textId="77777777" w:rsidR="007E3F17" w:rsidRDefault="007E3F17"/>
    <w:p w14:paraId="21A0F553" w14:textId="77777777" w:rsidR="007E3F17" w:rsidRDefault="007E3F17"/>
    <w:p w14:paraId="36F02CDF" w14:textId="77777777" w:rsidR="007E3F17" w:rsidRDefault="007E3F17"/>
    <w:p w14:paraId="36F637EF" w14:textId="77777777" w:rsidR="007E3F17" w:rsidRDefault="007E3F17" w:rsidP="007E3F17">
      <w:pPr>
        <w:jc w:val="center"/>
      </w:pPr>
      <w:r>
        <w:rPr>
          <w:noProof/>
          <w:lang w:val="en-IE"/>
        </w:rPr>
        <w:drawing>
          <wp:inline distT="0" distB="0" distL="0" distR="0" wp14:anchorId="117C31F5" wp14:editId="649547AA">
            <wp:extent cx="28956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895600" cy="1320800"/>
                    </a:xfrm>
                    <a:prstGeom prst="rect">
                      <a:avLst/>
                    </a:prstGeom>
                  </pic:spPr>
                </pic:pic>
              </a:graphicData>
            </a:graphic>
          </wp:inline>
        </w:drawing>
      </w:r>
    </w:p>
    <w:p w14:paraId="1ECCAC42" w14:textId="77777777" w:rsidR="007E3F17" w:rsidRDefault="007E3F17"/>
    <w:p w14:paraId="2CF9310D" w14:textId="77777777" w:rsidR="007E3F17" w:rsidRDefault="007E3F17"/>
    <w:p w14:paraId="6EDB87BA" w14:textId="77777777" w:rsidR="007E3F17" w:rsidRDefault="007E3F17" w:rsidP="007E3F17">
      <w:pPr>
        <w:spacing w:before="221" w:line="246" w:lineRule="auto"/>
        <w:ind w:left="1399" w:right="1138"/>
        <w:jc w:val="center"/>
        <w:rPr>
          <w:rFonts w:ascii="Arial" w:eastAsia="Arial" w:hAnsi="Arial" w:cs="Arial"/>
          <w:sz w:val="32"/>
          <w:szCs w:val="32"/>
        </w:rPr>
      </w:pPr>
      <w:r>
        <w:rPr>
          <w:rFonts w:ascii="Arial"/>
          <w:b/>
          <w:sz w:val="32"/>
        </w:rPr>
        <w:t>PROCEDURES</w:t>
      </w:r>
      <w:r>
        <w:rPr>
          <w:rFonts w:ascii="Arial"/>
          <w:b/>
          <w:spacing w:val="-41"/>
          <w:sz w:val="32"/>
        </w:rPr>
        <w:t xml:space="preserve"> </w:t>
      </w:r>
      <w:r>
        <w:rPr>
          <w:rFonts w:ascii="Arial"/>
          <w:b/>
          <w:spacing w:val="-1"/>
          <w:sz w:val="32"/>
        </w:rPr>
        <w:t>FOR</w:t>
      </w:r>
      <w:r>
        <w:rPr>
          <w:rFonts w:ascii="Arial"/>
          <w:b/>
          <w:spacing w:val="-48"/>
          <w:sz w:val="32"/>
        </w:rPr>
        <w:t xml:space="preserve"> </w:t>
      </w:r>
      <w:r>
        <w:rPr>
          <w:rFonts w:ascii="Arial"/>
          <w:b/>
          <w:sz w:val="32"/>
        </w:rPr>
        <w:t>THE</w:t>
      </w:r>
      <w:r>
        <w:rPr>
          <w:rFonts w:ascii="Arial"/>
          <w:b/>
          <w:spacing w:val="2"/>
          <w:sz w:val="32"/>
        </w:rPr>
        <w:t xml:space="preserve"> </w:t>
      </w:r>
      <w:r>
        <w:rPr>
          <w:rFonts w:ascii="Arial"/>
          <w:b/>
          <w:sz w:val="32"/>
        </w:rPr>
        <w:t>RECRUITMENT AND</w:t>
      </w:r>
      <w:r>
        <w:rPr>
          <w:rFonts w:ascii="Arial"/>
          <w:b/>
          <w:spacing w:val="34"/>
          <w:w w:val="99"/>
          <w:sz w:val="32"/>
        </w:rPr>
        <w:t xml:space="preserve"> </w:t>
      </w:r>
      <w:r>
        <w:rPr>
          <w:rFonts w:ascii="Arial"/>
          <w:b/>
          <w:spacing w:val="-1"/>
          <w:sz w:val="32"/>
        </w:rPr>
        <w:t>APPOINTMENT</w:t>
      </w:r>
      <w:r>
        <w:rPr>
          <w:rFonts w:ascii="Arial"/>
          <w:b/>
          <w:spacing w:val="-46"/>
          <w:sz w:val="32"/>
        </w:rPr>
        <w:t xml:space="preserve"> </w:t>
      </w:r>
      <w:r>
        <w:rPr>
          <w:rFonts w:ascii="Arial"/>
          <w:b/>
          <w:spacing w:val="-1"/>
          <w:sz w:val="32"/>
        </w:rPr>
        <w:t>OF</w:t>
      </w:r>
      <w:r>
        <w:rPr>
          <w:rFonts w:ascii="Arial"/>
          <w:b/>
          <w:spacing w:val="-36"/>
          <w:sz w:val="32"/>
        </w:rPr>
        <w:t xml:space="preserve"> </w:t>
      </w:r>
      <w:r>
        <w:rPr>
          <w:rFonts w:ascii="Arial"/>
          <w:b/>
          <w:sz w:val="32"/>
        </w:rPr>
        <w:t>ACADEMIC</w:t>
      </w:r>
      <w:r>
        <w:rPr>
          <w:rFonts w:ascii="Arial"/>
          <w:b/>
          <w:spacing w:val="-51"/>
          <w:sz w:val="32"/>
        </w:rPr>
        <w:t xml:space="preserve"> </w:t>
      </w:r>
      <w:r>
        <w:rPr>
          <w:rFonts w:ascii="Arial"/>
          <w:b/>
          <w:spacing w:val="1"/>
          <w:sz w:val="32"/>
        </w:rPr>
        <w:t>STAFF</w:t>
      </w:r>
      <w:r>
        <w:rPr>
          <w:rFonts w:ascii="Arial"/>
          <w:b/>
          <w:spacing w:val="-14"/>
          <w:sz w:val="32"/>
        </w:rPr>
        <w:t xml:space="preserve"> </w:t>
      </w:r>
      <w:r>
        <w:rPr>
          <w:rFonts w:ascii="Arial"/>
          <w:b/>
          <w:spacing w:val="2"/>
          <w:sz w:val="32"/>
        </w:rPr>
        <w:t>IN</w:t>
      </w:r>
      <w:r>
        <w:rPr>
          <w:rFonts w:ascii="Arial"/>
          <w:b/>
          <w:spacing w:val="38"/>
          <w:w w:val="99"/>
          <w:sz w:val="32"/>
        </w:rPr>
        <w:t xml:space="preserve"> </w:t>
      </w:r>
      <w:r>
        <w:rPr>
          <w:rFonts w:ascii="Arial"/>
          <w:b/>
          <w:spacing w:val="2"/>
          <w:sz w:val="32"/>
        </w:rPr>
        <w:t>EXCEPTIONAL</w:t>
      </w:r>
      <w:r>
        <w:rPr>
          <w:rFonts w:ascii="Arial"/>
          <w:b/>
          <w:spacing w:val="-43"/>
          <w:sz w:val="32"/>
        </w:rPr>
        <w:t xml:space="preserve"> </w:t>
      </w:r>
      <w:r>
        <w:rPr>
          <w:rFonts w:ascii="Arial"/>
          <w:b/>
          <w:spacing w:val="2"/>
          <w:sz w:val="32"/>
        </w:rPr>
        <w:t>CIRCUMSTANCES</w:t>
      </w:r>
    </w:p>
    <w:p w14:paraId="76F2D9C3" w14:textId="77777777" w:rsidR="007E3F17" w:rsidRDefault="007E3F17"/>
    <w:p w14:paraId="5D98FCF5" w14:textId="77777777" w:rsidR="007E3F17" w:rsidRDefault="007E3F17"/>
    <w:p w14:paraId="512D2B3A" w14:textId="77777777" w:rsidR="007E3F17" w:rsidRDefault="007E3F17"/>
    <w:p w14:paraId="4CE0434F" w14:textId="77777777" w:rsidR="007E3F17" w:rsidRDefault="007E3F17"/>
    <w:p w14:paraId="52831579" w14:textId="77777777" w:rsidR="007E3F17" w:rsidRDefault="007E3F17"/>
    <w:p w14:paraId="09DBB2C1" w14:textId="77777777" w:rsidR="007E3F17" w:rsidRDefault="007E3F17"/>
    <w:p w14:paraId="4C6549E3" w14:textId="77777777" w:rsidR="007E3F17" w:rsidRDefault="007E3F17"/>
    <w:p w14:paraId="64D07702" w14:textId="77777777" w:rsidR="007E3F17" w:rsidRDefault="007E3F17"/>
    <w:p w14:paraId="2C7276FF" w14:textId="77777777" w:rsidR="007E3F17" w:rsidRDefault="007E3F17"/>
    <w:p w14:paraId="3E4BE45C" w14:textId="77777777" w:rsidR="007E3F17" w:rsidRDefault="007E3F17"/>
    <w:p w14:paraId="00848175" w14:textId="77777777" w:rsidR="007E3F17" w:rsidRDefault="007E3F17"/>
    <w:p w14:paraId="7667056C" w14:textId="77BFE6F3" w:rsidR="007E3F17" w:rsidRDefault="004C7F9E" w:rsidP="007E3F17">
      <w:pPr>
        <w:jc w:val="center"/>
        <w:rPr>
          <w:rFonts w:ascii="Arial"/>
          <w:b/>
          <w:i/>
          <w:spacing w:val="-1"/>
          <w:sz w:val="24"/>
        </w:rPr>
      </w:pPr>
      <w:r>
        <w:rPr>
          <w:rFonts w:ascii="Arial"/>
          <w:b/>
          <w:i/>
          <w:spacing w:val="-1"/>
          <w:sz w:val="24"/>
        </w:rPr>
        <w:t>A</w:t>
      </w:r>
      <w:r w:rsidR="007E3F17">
        <w:rPr>
          <w:rFonts w:ascii="Arial"/>
          <w:b/>
          <w:i/>
          <w:spacing w:val="-1"/>
          <w:sz w:val="24"/>
        </w:rPr>
        <w:t>pproved</w:t>
      </w:r>
      <w:r w:rsidR="007E3F17">
        <w:rPr>
          <w:rFonts w:ascii="Arial"/>
          <w:b/>
          <w:i/>
          <w:sz w:val="24"/>
        </w:rPr>
        <w:t xml:space="preserve"> by</w:t>
      </w:r>
      <w:r w:rsidR="007E3F17">
        <w:rPr>
          <w:rFonts w:ascii="Arial"/>
          <w:b/>
          <w:i/>
          <w:spacing w:val="2"/>
          <w:sz w:val="24"/>
        </w:rPr>
        <w:t xml:space="preserve"> </w:t>
      </w:r>
      <w:r w:rsidR="007E3F17">
        <w:rPr>
          <w:rFonts w:ascii="Arial"/>
          <w:b/>
          <w:i/>
          <w:spacing w:val="-1"/>
          <w:sz w:val="24"/>
        </w:rPr>
        <w:t>Governing</w:t>
      </w:r>
      <w:r w:rsidR="007E3F17">
        <w:rPr>
          <w:rFonts w:ascii="Arial"/>
          <w:b/>
          <w:i/>
          <w:sz w:val="24"/>
        </w:rPr>
        <w:t xml:space="preserve"> </w:t>
      </w:r>
      <w:r w:rsidR="007E3F17">
        <w:rPr>
          <w:rFonts w:ascii="Arial"/>
          <w:b/>
          <w:i/>
          <w:spacing w:val="-1"/>
          <w:sz w:val="24"/>
        </w:rPr>
        <w:t>Authority on</w:t>
      </w:r>
      <w:r w:rsidR="007E3F17">
        <w:rPr>
          <w:rFonts w:ascii="Arial"/>
          <w:b/>
          <w:i/>
          <w:spacing w:val="1"/>
          <w:sz w:val="24"/>
        </w:rPr>
        <w:t xml:space="preserve"> </w:t>
      </w:r>
      <w:r>
        <w:rPr>
          <w:rFonts w:ascii="Arial"/>
          <w:b/>
          <w:i/>
          <w:spacing w:val="1"/>
          <w:sz w:val="24"/>
        </w:rPr>
        <w:t>24</w:t>
      </w:r>
      <w:r w:rsidR="007E3F17">
        <w:rPr>
          <w:rFonts w:ascii="Arial"/>
          <w:b/>
          <w:i/>
          <w:sz w:val="24"/>
        </w:rPr>
        <w:t xml:space="preserve"> </w:t>
      </w:r>
      <w:r>
        <w:rPr>
          <w:rFonts w:ascii="Arial"/>
          <w:b/>
          <w:i/>
          <w:sz w:val="24"/>
        </w:rPr>
        <w:t>September</w:t>
      </w:r>
      <w:r w:rsidR="007E3F17">
        <w:rPr>
          <w:rFonts w:ascii="Arial"/>
          <w:b/>
          <w:i/>
          <w:spacing w:val="2"/>
          <w:sz w:val="24"/>
        </w:rPr>
        <w:t xml:space="preserve"> </w:t>
      </w:r>
      <w:r w:rsidR="007E3F17">
        <w:rPr>
          <w:rFonts w:ascii="Arial"/>
          <w:b/>
          <w:i/>
          <w:spacing w:val="-1"/>
          <w:sz w:val="24"/>
        </w:rPr>
        <w:t>20</w:t>
      </w:r>
      <w:r>
        <w:rPr>
          <w:rFonts w:ascii="Arial"/>
          <w:b/>
          <w:i/>
          <w:spacing w:val="-1"/>
          <w:sz w:val="24"/>
        </w:rPr>
        <w:t>21</w:t>
      </w:r>
    </w:p>
    <w:p w14:paraId="6947E89C" w14:textId="77777777" w:rsidR="007E3F17" w:rsidRDefault="007E3F17" w:rsidP="007E3F17">
      <w:pPr>
        <w:jc w:val="center"/>
        <w:rPr>
          <w:rFonts w:ascii="Arial"/>
          <w:b/>
          <w:i/>
          <w:spacing w:val="-1"/>
          <w:sz w:val="24"/>
        </w:rPr>
      </w:pPr>
    </w:p>
    <w:p w14:paraId="06B38F1A" w14:textId="77777777" w:rsidR="007E3F17" w:rsidRDefault="007E3F17" w:rsidP="007E3F17">
      <w:pPr>
        <w:jc w:val="center"/>
        <w:rPr>
          <w:rFonts w:ascii="Arial"/>
          <w:b/>
          <w:i/>
          <w:spacing w:val="-1"/>
          <w:sz w:val="24"/>
        </w:rPr>
      </w:pPr>
    </w:p>
    <w:p w14:paraId="31859789" w14:textId="77777777" w:rsidR="007E3F17" w:rsidRPr="00E829F3" w:rsidRDefault="007E3F17" w:rsidP="007E3F17">
      <w:pPr>
        <w:pStyle w:val="ListParagraph"/>
        <w:numPr>
          <w:ilvl w:val="0"/>
          <w:numId w:val="3"/>
        </w:numPr>
        <w:rPr>
          <w:rFonts w:ascii="Arial" w:hAnsi="Arial" w:cs="Arial"/>
          <w:b/>
        </w:rPr>
      </w:pPr>
      <w:r w:rsidRPr="00E829F3">
        <w:rPr>
          <w:rFonts w:ascii="Arial" w:hAnsi="Arial" w:cs="Arial"/>
          <w:b/>
        </w:rPr>
        <w:lastRenderedPageBreak/>
        <w:t>Introduction</w:t>
      </w:r>
    </w:p>
    <w:p w14:paraId="6D133A5C" w14:textId="77777777" w:rsidR="007E3F17" w:rsidRPr="00E829F3" w:rsidRDefault="007E3F17" w:rsidP="007E3F17">
      <w:pPr>
        <w:pStyle w:val="ListParagraph"/>
        <w:rPr>
          <w:rFonts w:ascii="Arial" w:hAnsi="Arial" w:cs="Arial"/>
        </w:rPr>
      </w:pPr>
    </w:p>
    <w:p w14:paraId="15B2C23A" w14:textId="77777777" w:rsidR="007E3F17" w:rsidRPr="00E829F3" w:rsidRDefault="007E3F17" w:rsidP="00E829F3">
      <w:pPr>
        <w:pStyle w:val="ListParagraph"/>
        <w:jc w:val="both"/>
        <w:rPr>
          <w:rFonts w:ascii="Arial" w:hAnsi="Arial" w:cs="Arial"/>
        </w:rPr>
      </w:pPr>
      <w:r w:rsidRPr="00E829F3">
        <w:rPr>
          <w:rFonts w:ascii="Arial" w:hAnsi="Arial" w:cs="Arial"/>
        </w:rPr>
        <w:t xml:space="preserve">This document outlines the procedures for the recruitment and appointment to academic posts at the University of Limerick in limited exceptional </w:t>
      </w:r>
      <w:proofErr w:type="gramStart"/>
      <w:r w:rsidRPr="00E829F3">
        <w:rPr>
          <w:rFonts w:ascii="Arial" w:hAnsi="Arial" w:cs="Arial"/>
        </w:rPr>
        <w:t>circumstances;</w:t>
      </w:r>
      <w:proofErr w:type="gramEnd"/>
      <w:r w:rsidRPr="00E829F3">
        <w:rPr>
          <w:rFonts w:ascii="Arial" w:hAnsi="Arial" w:cs="Arial"/>
        </w:rPr>
        <w:t xml:space="preserve"> e.g. candidates in receipt of a portable European Research Council or similar award; or those with critical skills for strategic needs. The objective of the procedures is to attract and select, in limited exceptional circumstances, the above-defined candidates in a fair, </w:t>
      </w:r>
      <w:proofErr w:type="gramStart"/>
      <w:r w:rsidRPr="00E829F3">
        <w:rPr>
          <w:rFonts w:ascii="Arial" w:hAnsi="Arial" w:cs="Arial"/>
        </w:rPr>
        <w:t>transparent</w:t>
      </w:r>
      <w:proofErr w:type="gramEnd"/>
      <w:r w:rsidRPr="00E829F3">
        <w:rPr>
          <w:rFonts w:ascii="Arial" w:hAnsi="Arial" w:cs="Arial"/>
        </w:rPr>
        <w:t xml:space="preserve"> and effective manner. The procedures do not replace the procedures for recruiting and appointing academic staff but rather to supplement them in limited exceptional situations that are of strategic importance to the University.</w:t>
      </w:r>
    </w:p>
    <w:p w14:paraId="05D1E6A4" w14:textId="77777777" w:rsidR="007E3F17" w:rsidRPr="00E829F3" w:rsidRDefault="007E3F17" w:rsidP="00E829F3">
      <w:pPr>
        <w:pStyle w:val="ListParagraph"/>
        <w:jc w:val="both"/>
        <w:rPr>
          <w:rFonts w:ascii="Arial" w:hAnsi="Arial" w:cs="Arial"/>
        </w:rPr>
      </w:pPr>
    </w:p>
    <w:p w14:paraId="6089E490" w14:textId="77777777" w:rsidR="007E3F17" w:rsidRPr="00E829F3" w:rsidRDefault="007E3F17" w:rsidP="00E829F3">
      <w:pPr>
        <w:pStyle w:val="ListParagraph"/>
        <w:jc w:val="both"/>
        <w:rPr>
          <w:rFonts w:ascii="Arial" w:hAnsi="Arial" w:cs="Arial"/>
        </w:rPr>
      </w:pPr>
      <w:r w:rsidRPr="00E829F3">
        <w:rPr>
          <w:rFonts w:ascii="Arial" w:hAnsi="Arial" w:cs="Arial"/>
        </w:rPr>
        <w:t>In accordance with public sector recruitment and appointment procedures and norms, all appointments of candidates in exceptional circumstances to academic posts of 12 months or longer will be subject to the procedures set out in this document. The Governing Authority will consider and approve, if appropriate, all appointments subject to these procedures.</w:t>
      </w:r>
    </w:p>
    <w:p w14:paraId="251250FD" w14:textId="77777777" w:rsidR="007E3F17" w:rsidRDefault="007E3F17" w:rsidP="007E3F17">
      <w:pPr>
        <w:pStyle w:val="ListParagraph"/>
        <w:rPr>
          <w:rFonts w:ascii="Arial" w:hAnsi="Arial" w:cs="Arial"/>
        </w:rPr>
      </w:pPr>
    </w:p>
    <w:p w14:paraId="4AB9CA3C" w14:textId="77777777" w:rsidR="00E829F3" w:rsidRPr="00E829F3" w:rsidRDefault="00E829F3" w:rsidP="007E3F17">
      <w:pPr>
        <w:pStyle w:val="ListParagraph"/>
        <w:rPr>
          <w:rFonts w:ascii="Arial" w:hAnsi="Arial" w:cs="Arial"/>
        </w:rPr>
      </w:pPr>
    </w:p>
    <w:p w14:paraId="54902ED8" w14:textId="77777777" w:rsidR="007E3F17" w:rsidRPr="00E829F3" w:rsidRDefault="007E3F17" w:rsidP="007E3F17">
      <w:pPr>
        <w:pStyle w:val="ListParagraph"/>
        <w:numPr>
          <w:ilvl w:val="0"/>
          <w:numId w:val="3"/>
        </w:numPr>
        <w:rPr>
          <w:rFonts w:ascii="Arial" w:hAnsi="Arial" w:cs="Arial"/>
          <w:b/>
        </w:rPr>
      </w:pPr>
      <w:r w:rsidRPr="00E829F3">
        <w:rPr>
          <w:rFonts w:ascii="Arial" w:hAnsi="Arial" w:cs="Arial"/>
          <w:b/>
        </w:rPr>
        <w:t>Approval Process</w:t>
      </w:r>
    </w:p>
    <w:p w14:paraId="3A620683" w14:textId="77777777" w:rsidR="007E3F17" w:rsidRPr="00E829F3" w:rsidRDefault="007E3F17" w:rsidP="007E3F17">
      <w:pPr>
        <w:pStyle w:val="ListParagraph"/>
        <w:rPr>
          <w:rFonts w:ascii="Arial" w:hAnsi="Arial" w:cs="Arial"/>
        </w:rPr>
      </w:pPr>
    </w:p>
    <w:p w14:paraId="5DA09499" w14:textId="77777777" w:rsidR="007E3F17" w:rsidRPr="00E829F3" w:rsidRDefault="007E3F17" w:rsidP="007E3F17">
      <w:pPr>
        <w:pStyle w:val="ListParagraph"/>
        <w:numPr>
          <w:ilvl w:val="1"/>
          <w:numId w:val="3"/>
        </w:numPr>
        <w:rPr>
          <w:rFonts w:ascii="Arial" w:hAnsi="Arial" w:cs="Arial"/>
          <w:b/>
        </w:rPr>
      </w:pPr>
      <w:r w:rsidRPr="00E829F3">
        <w:rPr>
          <w:rFonts w:ascii="Arial" w:hAnsi="Arial" w:cs="Arial"/>
          <w:b/>
        </w:rPr>
        <w:t>Process Initiation</w:t>
      </w:r>
    </w:p>
    <w:p w14:paraId="74719695" w14:textId="77777777" w:rsidR="007E3F17" w:rsidRDefault="007E3F17" w:rsidP="00E829F3">
      <w:pPr>
        <w:ind w:left="720"/>
        <w:jc w:val="both"/>
        <w:rPr>
          <w:rFonts w:ascii="Arial" w:hAnsi="Arial" w:cs="Arial"/>
        </w:rPr>
      </w:pPr>
      <w:r w:rsidRPr="00E829F3">
        <w:rPr>
          <w:rFonts w:ascii="Arial" w:hAnsi="Arial" w:cs="Arial"/>
        </w:rPr>
        <w:t>Members of the University of Limerick (UL) management team may identify a candidate(s) who would be a key strategic appointment in pursuit of UL’s strategic objectives. The identification of candidate(s) should normally be done through a search committee. The search committee process will not apply to external candidates in receipt of a portable European Research Council award or similar award as such candidates will have been assessed by an international panel of experts convened by the relevant funding body. The relevant Faculty Dean(s), Head(s) of Department and Director(s) of Research Institute (where applicable) will submit for approval to the President a proposal that sets out the strategic relevance of the identified candidate(s) and HR must be advised.</w:t>
      </w:r>
    </w:p>
    <w:p w14:paraId="44AACCA3" w14:textId="77777777" w:rsidR="00E829F3" w:rsidRPr="00E829F3" w:rsidRDefault="00E829F3" w:rsidP="00E829F3">
      <w:pPr>
        <w:ind w:left="720"/>
        <w:jc w:val="both"/>
        <w:rPr>
          <w:rFonts w:ascii="Arial" w:hAnsi="Arial" w:cs="Arial"/>
        </w:rPr>
      </w:pPr>
    </w:p>
    <w:p w14:paraId="67796274" w14:textId="77777777" w:rsidR="007E3F17" w:rsidRPr="00E829F3" w:rsidRDefault="007E3F17" w:rsidP="007E3F17">
      <w:pPr>
        <w:pStyle w:val="ListParagraph"/>
        <w:numPr>
          <w:ilvl w:val="1"/>
          <w:numId w:val="3"/>
        </w:numPr>
        <w:rPr>
          <w:rFonts w:ascii="Arial" w:hAnsi="Arial" w:cs="Arial"/>
          <w:b/>
        </w:rPr>
      </w:pPr>
      <w:r w:rsidRPr="00E829F3">
        <w:rPr>
          <w:rFonts w:ascii="Arial" w:hAnsi="Arial" w:cs="Arial"/>
          <w:b/>
        </w:rPr>
        <w:t>Proposal Requirements</w:t>
      </w:r>
    </w:p>
    <w:p w14:paraId="36C2E2CB" w14:textId="77777777" w:rsidR="007E3F17" w:rsidRPr="00E829F3" w:rsidRDefault="007E3F17" w:rsidP="007E3F17">
      <w:pPr>
        <w:ind w:left="720"/>
        <w:rPr>
          <w:rFonts w:ascii="Arial" w:hAnsi="Arial" w:cs="Arial"/>
        </w:rPr>
      </w:pPr>
      <w:r w:rsidRPr="00E829F3">
        <w:rPr>
          <w:rFonts w:ascii="Arial" w:hAnsi="Arial" w:cs="Arial"/>
        </w:rPr>
        <w:t>The proposal document must contain the following:</w:t>
      </w:r>
    </w:p>
    <w:p w14:paraId="6D8359BD" w14:textId="77777777" w:rsidR="007E3F17" w:rsidRPr="00E829F3" w:rsidRDefault="007E3F17" w:rsidP="007E3F17">
      <w:pPr>
        <w:pStyle w:val="ListParagraph"/>
        <w:numPr>
          <w:ilvl w:val="0"/>
          <w:numId w:val="4"/>
        </w:numPr>
        <w:rPr>
          <w:rFonts w:ascii="Arial" w:hAnsi="Arial" w:cs="Arial"/>
        </w:rPr>
      </w:pPr>
      <w:r w:rsidRPr="00E829F3">
        <w:rPr>
          <w:rFonts w:ascii="Arial" w:hAnsi="Arial" w:cs="Arial"/>
        </w:rPr>
        <w:t>Proposed discipline area.</w:t>
      </w:r>
    </w:p>
    <w:p w14:paraId="63169940" w14:textId="77777777" w:rsidR="007E3F17" w:rsidRPr="00E829F3" w:rsidRDefault="007E3F17" w:rsidP="007E3F17">
      <w:pPr>
        <w:pStyle w:val="ListParagraph"/>
        <w:numPr>
          <w:ilvl w:val="0"/>
          <w:numId w:val="4"/>
        </w:numPr>
        <w:rPr>
          <w:rFonts w:ascii="Arial" w:hAnsi="Arial" w:cs="Arial"/>
        </w:rPr>
      </w:pPr>
      <w:r w:rsidRPr="00E829F3">
        <w:rPr>
          <w:rFonts w:ascii="Arial" w:hAnsi="Arial" w:cs="Arial"/>
        </w:rPr>
        <w:t>Relevance to UL’s strategic goals.</w:t>
      </w:r>
    </w:p>
    <w:p w14:paraId="7502142C" w14:textId="77777777" w:rsidR="007E3F17" w:rsidRPr="00E829F3" w:rsidRDefault="007E3F17" w:rsidP="007E3F17">
      <w:pPr>
        <w:pStyle w:val="ListParagraph"/>
        <w:numPr>
          <w:ilvl w:val="0"/>
          <w:numId w:val="4"/>
        </w:numPr>
        <w:rPr>
          <w:rFonts w:ascii="Arial" w:hAnsi="Arial" w:cs="Arial"/>
        </w:rPr>
      </w:pPr>
      <w:r w:rsidRPr="00E829F3">
        <w:rPr>
          <w:rFonts w:ascii="Arial" w:hAnsi="Arial" w:cs="Arial"/>
        </w:rPr>
        <w:t>Sustainability plan for the proposal with approved budget for costs.</w:t>
      </w:r>
    </w:p>
    <w:p w14:paraId="6BCCD9B6" w14:textId="77777777" w:rsidR="007E3F17" w:rsidRPr="00E829F3" w:rsidRDefault="007E3F17" w:rsidP="007E3F17">
      <w:pPr>
        <w:pStyle w:val="ListParagraph"/>
        <w:numPr>
          <w:ilvl w:val="0"/>
          <w:numId w:val="4"/>
        </w:numPr>
        <w:rPr>
          <w:rFonts w:ascii="Arial" w:hAnsi="Arial" w:cs="Arial"/>
        </w:rPr>
      </w:pPr>
      <w:r w:rsidRPr="00E829F3">
        <w:rPr>
          <w:rFonts w:ascii="Arial" w:hAnsi="Arial" w:cs="Arial"/>
        </w:rPr>
        <w:t>Approval from Recruitment Committee.</w:t>
      </w:r>
    </w:p>
    <w:p w14:paraId="2CC91387" w14:textId="77777777" w:rsidR="007E3F17" w:rsidRPr="00E829F3" w:rsidRDefault="007E3F17" w:rsidP="007E3F17">
      <w:pPr>
        <w:pStyle w:val="ListParagraph"/>
        <w:numPr>
          <w:ilvl w:val="0"/>
          <w:numId w:val="4"/>
        </w:numPr>
        <w:rPr>
          <w:rFonts w:ascii="Arial" w:hAnsi="Arial" w:cs="Arial"/>
        </w:rPr>
      </w:pPr>
      <w:r w:rsidRPr="00E829F3">
        <w:rPr>
          <w:rFonts w:ascii="Arial" w:hAnsi="Arial" w:cs="Arial"/>
        </w:rPr>
        <w:t>Detail on the mechanism by which the candidate has been identified by UL’s management team.</w:t>
      </w:r>
    </w:p>
    <w:p w14:paraId="38FEF7FD" w14:textId="77777777" w:rsidR="007E3F17" w:rsidRPr="00E829F3" w:rsidRDefault="007E3F17" w:rsidP="007E3F17">
      <w:pPr>
        <w:pStyle w:val="ListParagraph"/>
        <w:numPr>
          <w:ilvl w:val="0"/>
          <w:numId w:val="4"/>
        </w:numPr>
        <w:rPr>
          <w:rFonts w:ascii="Arial" w:hAnsi="Arial" w:cs="Arial"/>
        </w:rPr>
      </w:pPr>
      <w:r w:rsidRPr="00E829F3">
        <w:rPr>
          <w:rFonts w:ascii="Arial" w:hAnsi="Arial" w:cs="Arial"/>
        </w:rPr>
        <w:t xml:space="preserve">An outline of the area of research of the proposed candidate and how </w:t>
      </w:r>
      <w:proofErr w:type="gramStart"/>
      <w:r w:rsidRPr="00E829F3">
        <w:rPr>
          <w:rFonts w:ascii="Arial" w:hAnsi="Arial" w:cs="Arial"/>
        </w:rPr>
        <w:t>this fits</w:t>
      </w:r>
      <w:proofErr w:type="gramEnd"/>
      <w:r w:rsidRPr="00E829F3">
        <w:rPr>
          <w:rFonts w:ascii="Arial" w:hAnsi="Arial" w:cs="Arial"/>
        </w:rPr>
        <w:t xml:space="preserve"> with the University, faculty, department and (where relevant) research institute’s strategic plans.</w:t>
      </w:r>
    </w:p>
    <w:p w14:paraId="287C6580" w14:textId="77777777" w:rsidR="007E3F17" w:rsidRPr="00E829F3" w:rsidRDefault="007E3F17" w:rsidP="007E3F17">
      <w:pPr>
        <w:pStyle w:val="ListParagraph"/>
        <w:numPr>
          <w:ilvl w:val="0"/>
          <w:numId w:val="4"/>
        </w:numPr>
        <w:rPr>
          <w:rFonts w:ascii="Arial" w:hAnsi="Arial" w:cs="Arial"/>
        </w:rPr>
      </w:pPr>
      <w:r w:rsidRPr="00E829F3">
        <w:rPr>
          <w:rFonts w:ascii="Arial" w:hAnsi="Arial" w:cs="Arial"/>
        </w:rPr>
        <w:t>An outline of how the faculty and department/school will encompass the new appointment within the relevant strategic plans.</w:t>
      </w:r>
    </w:p>
    <w:p w14:paraId="474EA901" w14:textId="77777777" w:rsidR="007E3F17" w:rsidRDefault="007E3F17" w:rsidP="007E3F17">
      <w:pPr>
        <w:pStyle w:val="ListParagraph"/>
        <w:numPr>
          <w:ilvl w:val="0"/>
          <w:numId w:val="4"/>
        </w:numPr>
        <w:rPr>
          <w:rFonts w:ascii="Arial" w:hAnsi="Arial" w:cs="Arial"/>
        </w:rPr>
      </w:pPr>
      <w:r w:rsidRPr="00E829F3">
        <w:rPr>
          <w:rFonts w:ascii="Arial" w:hAnsi="Arial" w:cs="Arial"/>
        </w:rPr>
        <w:lastRenderedPageBreak/>
        <w:t xml:space="preserve">An assessment of the achievements of the candidate in research, teaching, </w:t>
      </w:r>
      <w:proofErr w:type="gramStart"/>
      <w:r w:rsidRPr="00E829F3">
        <w:rPr>
          <w:rFonts w:ascii="Arial" w:hAnsi="Arial" w:cs="Arial"/>
        </w:rPr>
        <w:t>leadership</w:t>
      </w:r>
      <w:proofErr w:type="gramEnd"/>
      <w:r w:rsidRPr="00E829F3">
        <w:rPr>
          <w:rFonts w:ascii="Arial" w:hAnsi="Arial" w:cs="Arial"/>
        </w:rPr>
        <w:t xml:space="preserve"> and other areas relevant to the grade of the academic post, including a brief curriculum vitae in an appendix.</w:t>
      </w:r>
    </w:p>
    <w:p w14:paraId="2FB66C79" w14:textId="77777777" w:rsidR="00E829F3" w:rsidRPr="00E829F3" w:rsidRDefault="00E829F3" w:rsidP="00E829F3">
      <w:pPr>
        <w:pStyle w:val="ListParagraph"/>
        <w:ind w:left="1440"/>
        <w:rPr>
          <w:rFonts w:ascii="Arial" w:hAnsi="Arial" w:cs="Arial"/>
        </w:rPr>
      </w:pPr>
    </w:p>
    <w:p w14:paraId="046C2106" w14:textId="77777777" w:rsidR="007E3F17" w:rsidRPr="00E829F3" w:rsidRDefault="007E3F17" w:rsidP="007E3F17">
      <w:pPr>
        <w:pStyle w:val="ListParagraph"/>
        <w:ind w:left="1440"/>
        <w:rPr>
          <w:rFonts w:ascii="Arial" w:hAnsi="Arial" w:cs="Arial"/>
        </w:rPr>
      </w:pPr>
    </w:p>
    <w:p w14:paraId="433B8619" w14:textId="77777777" w:rsidR="007E3F17" w:rsidRPr="00E829F3" w:rsidRDefault="007E3F17" w:rsidP="007E3F17">
      <w:pPr>
        <w:pStyle w:val="ListParagraph"/>
        <w:numPr>
          <w:ilvl w:val="1"/>
          <w:numId w:val="3"/>
        </w:numPr>
        <w:rPr>
          <w:rFonts w:ascii="Arial" w:hAnsi="Arial" w:cs="Arial"/>
          <w:b/>
        </w:rPr>
      </w:pPr>
      <w:r w:rsidRPr="00E829F3">
        <w:rPr>
          <w:rFonts w:ascii="Arial" w:hAnsi="Arial" w:cs="Arial"/>
          <w:b/>
        </w:rPr>
        <w:t>Conflict of Interest</w:t>
      </w:r>
    </w:p>
    <w:p w14:paraId="5D943948" w14:textId="77777777" w:rsidR="007E3F17" w:rsidRDefault="007E3F17" w:rsidP="00E829F3">
      <w:pPr>
        <w:ind w:left="720"/>
        <w:jc w:val="both"/>
        <w:rPr>
          <w:rFonts w:ascii="Arial" w:hAnsi="Arial" w:cs="Arial"/>
        </w:rPr>
      </w:pPr>
      <w:r w:rsidRPr="00E829F3">
        <w:rPr>
          <w:rFonts w:ascii="Arial" w:hAnsi="Arial" w:cs="Arial"/>
        </w:rPr>
        <w:t>An individual (or members of their family) who is involved in the preparation of a proposal may not be put forward as a candidate. Conflict of professional or personal interest must be declared to the Provost or Director, Human Resources prior to the preparation of the proposal.</w:t>
      </w:r>
    </w:p>
    <w:p w14:paraId="1A6674F2" w14:textId="77777777" w:rsidR="00E829F3" w:rsidRPr="00E829F3" w:rsidRDefault="00E829F3" w:rsidP="00E829F3">
      <w:pPr>
        <w:ind w:left="720"/>
        <w:jc w:val="both"/>
        <w:rPr>
          <w:rFonts w:ascii="Arial" w:hAnsi="Arial" w:cs="Arial"/>
        </w:rPr>
      </w:pPr>
    </w:p>
    <w:p w14:paraId="67A13011" w14:textId="77777777" w:rsidR="007E3F17" w:rsidRPr="00E829F3" w:rsidRDefault="007E3F17" w:rsidP="007E3F17">
      <w:pPr>
        <w:pStyle w:val="ListParagraph"/>
        <w:numPr>
          <w:ilvl w:val="1"/>
          <w:numId w:val="3"/>
        </w:numPr>
        <w:rPr>
          <w:rFonts w:ascii="Arial" w:hAnsi="Arial" w:cs="Arial"/>
          <w:b/>
        </w:rPr>
      </w:pPr>
      <w:r w:rsidRPr="00E829F3">
        <w:rPr>
          <w:rFonts w:ascii="Arial" w:hAnsi="Arial" w:cs="Arial"/>
          <w:b/>
        </w:rPr>
        <w:t>Candidate Visit</w:t>
      </w:r>
    </w:p>
    <w:p w14:paraId="2DBDF94F" w14:textId="77777777" w:rsidR="007E3F17" w:rsidRPr="00E829F3" w:rsidRDefault="007E3F17" w:rsidP="00E829F3">
      <w:pPr>
        <w:ind w:left="720"/>
        <w:jc w:val="both"/>
        <w:rPr>
          <w:rFonts w:ascii="Arial" w:hAnsi="Arial" w:cs="Arial"/>
        </w:rPr>
      </w:pPr>
      <w:r w:rsidRPr="00E829F3">
        <w:rPr>
          <w:rFonts w:ascii="Arial" w:hAnsi="Arial" w:cs="Arial"/>
        </w:rPr>
        <w:t>Once the proposal has been approved by the President, the Faculty Dean(s) (in conjunction with HR) will invite candidates to visit UL. The purpose of the visit is to facilitate the candidates to engage with academic staff and students and for the University to become familiar with the candidates. The following activities will occur during and after the visit:</w:t>
      </w:r>
    </w:p>
    <w:p w14:paraId="6C120C36" w14:textId="77777777" w:rsidR="007E3F17" w:rsidRPr="00E829F3" w:rsidRDefault="007E3F17" w:rsidP="007E3F17">
      <w:pPr>
        <w:pStyle w:val="ListParagraph"/>
        <w:numPr>
          <w:ilvl w:val="0"/>
          <w:numId w:val="5"/>
        </w:numPr>
        <w:rPr>
          <w:rFonts w:ascii="Arial" w:hAnsi="Arial" w:cs="Arial"/>
        </w:rPr>
      </w:pPr>
      <w:r w:rsidRPr="00E829F3">
        <w:rPr>
          <w:rFonts w:ascii="Arial" w:hAnsi="Arial" w:cs="Arial"/>
        </w:rPr>
        <w:t>Candidate will give a public presentation on their research.</w:t>
      </w:r>
    </w:p>
    <w:p w14:paraId="0B6B5C85" w14:textId="77777777" w:rsidR="00D8392C" w:rsidRPr="00E829F3" w:rsidRDefault="00D8392C" w:rsidP="00D8392C">
      <w:pPr>
        <w:pStyle w:val="ListParagraph"/>
        <w:numPr>
          <w:ilvl w:val="0"/>
          <w:numId w:val="5"/>
        </w:numPr>
        <w:rPr>
          <w:rFonts w:ascii="Arial" w:hAnsi="Arial" w:cs="Arial"/>
        </w:rPr>
      </w:pPr>
      <w:r w:rsidRPr="00E829F3">
        <w:rPr>
          <w:rFonts w:ascii="Arial" w:hAnsi="Arial" w:cs="Arial"/>
        </w:rPr>
        <w:t xml:space="preserve">Faculty Dean will schedule one-to-one meetings for candidate with Head(s) of Department, Director(s) of Research </w:t>
      </w:r>
      <w:proofErr w:type="gramStart"/>
      <w:r w:rsidRPr="00E829F3">
        <w:rPr>
          <w:rFonts w:ascii="Arial" w:hAnsi="Arial" w:cs="Arial"/>
        </w:rPr>
        <w:t>Institutes</w:t>
      </w:r>
      <w:proofErr w:type="gramEnd"/>
      <w:r w:rsidRPr="00E829F3">
        <w:rPr>
          <w:rFonts w:ascii="Arial" w:hAnsi="Arial" w:cs="Arial"/>
        </w:rPr>
        <w:t xml:space="preserve"> and academic staff, as appropriate. </w:t>
      </w:r>
    </w:p>
    <w:p w14:paraId="30C9192F" w14:textId="77777777" w:rsidR="00D8392C" w:rsidRPr="00E829F3" w:rsidRDefault="00D8392C" w:rsidP="00D8392C">
      <w:pPr>
        <w:pStyle w:val="ListParagraph"/>
        <w:numPr>
          <w:ilvl w:val="0"/>
          <w:numId w:val="5"/>
        </w:numPr>
        <w:rPr>
          <w:rFonts w:ascii="Arial" w:hAnsi="Arial" w:cs="Arial"/>
        </w:rPr>
      </w:pPr>
      <w:r w:rsidRPr="00E829F3">
        <w:rPr>
          <w:rFonts w:ascii="Arial" w:hAnsi="Arial" w:cs="Arial"/>
        </w:rPr>
        <w:t xml:space="preserve">Faculty Dean will arrange individual meetings of at least 30-minute duration for candidate with the President, </w:t>
      </w:r>
      <w:proofErr w:type="gramStart"/>
      <w:r w:rsidRPr="00E829F3">
        <w:rPr>
          <w:rFonts w:ascii="Arial" w:hAnsi="Arial" w:cs="Arial"/>
        </w:rPr>
        <w:t>Provost  and</w:t>
      </w:r>
      <w:proofErr w:type="gramEnd"/>
      <w:r w:rsidRPr="00E829F3">
        <w:rPr>
          <w:rFonts w:ascii="Arial" w:hAnsi="Arial" w:cs="Arial"/>
        </w:rPr>
        <w:t xml:space="preserve">  the  Vice  President  Research (VPR).</w:t>
      </w:r>
    </w:p>
    <w:p w14:paraId="2DD7E2C3" w14:textId="77777777" w:rsidR="00D8392C" w:rsidRPr="00E829F3" w:rsidRDefault="00D8392C" w:rsidP="00D8392C">
      <w:pPr>
        <w:pStyle w:val="ListParagraph"/>
        <w:numPr>
          <w:ilvl w:val="0"/>
          <w:numId w:val="5"/>
        </w:numPr>
        <w:rPr>
          <w:rFonts w:ascii="Arial" w:hAnsi="Arial" w:cs="Arial"/>
        </w:rPr>
      </w:pPr>
      <w:r w:rsidRPr="00E829F3">
        <w:rPr>
          <w:rFonts w:ascii="Arial" w:hAnsi="Arial" w:cs="Arial"/>
        </w:rPr>
        <w:t>Other meetings may be arranged as required.</w:t>
      </w:r>
    </w:p>
    <w:p w14:paraId="4E231FA4" w14:textId="77777777" w:rsidR="00D8392C" w:rsidRPr="00E829F3" w:rsidRDefault="00D8392C" w:rsidP="00D8392C">
      <w:pPr>
        <w:pStyle w:val="ListParagraph"/>
        <w:numPr>
          <w:ilvl w:val="0"/>
          <w:numId w:val="5"/>
        </w:numPr>
        <w:rPr>
          <w:rFonts w:ascii="Arial" w:hAnsi="Arial" w:cs="Arial"/>
        </w:rPr>
      </w:pPr>
      <w:r w:rsidRPr="00E829F3">
        <w:rPr>
          <w:rFonts w:ascii="Arial" w:hAnsi="Arial" w:cs="Arial"/>
        </w:rPr>
        <w:t xml:space="preserve">The Faculty Dean may then determine that the candidate give a second, shorter public presentation to illustrate the synergy they have identified between their research interests/plans and those of the department, </w:t>
      </w:r>
      <w:proofErr w:type="gramStart"/>
      <w:r w:rsidRPr="00E829F3">
        <w:rPr>
          <w:rFonts w:ascii="Arial" w:hAnsi="Arial" w:cs="Arial"/>
        </w:rPr>
        <w:t>faculty</w:t>
      </w:r>
      <w:proofErr w:type="gramEnd"/>
      <w:r w:rsidRPr="00E829F3">
        <w:rPr>
          <w:rFonts w:ascii="Arial" w:hAnsi="Arial" w:cs="Arial"/>
        </w:rPr>
        <w:t xml:space="preserve"> and University. They should also stipulate how their research maps onto UL’s strategic research themes.</w:t>
      </w:r>
    </w:p>
    <w:p w14:paraId="3481B763" w14:textId="77777777" w:rsidR="00D8392C" w:rsidRDefault="00D8392C" w:rsidP="00D8392C">
      <w:pPr>
        <w:pStyle w:val="ListParagraph"/>
        <w:ind w:left="1440"/>
        <w:rPr>
          <w:rFonts w:ascii="Arial" w:hAnsi="Arial" w:cs="Arial"/>
        </w:rPr>
      </w:pPr>
    </w:p>
    <w:p w14:paraId="6F651E83" w14:textId="77777777" w:rsidR="00E829F3" w:rsidRPr="00E829F3" w:rsidRDefault="00E829F3" w:rsidP="00D8392C">
      <w:pPr>
        <w:pStyle w:val="ListParagraph"/>
        <w:ind w:left="1440"/>
        <w:rPr>
          <w:rFonts w:ascii="Arial" w:hAnsi="Arial" w:cs="Arial"/>
        </w:rPr>
      </w:pPr>
    </w:p>
    <w:p w14:paraId="155087B8" w14:textId="77777777" w:rsidR="00D8392C" w:rsidRPr="00E829F3" w:rsidRDefault="00D8392C" w:rsidP="00D8392C">
      <w:pPr>
        <w:pStyle w:val="ListParagraph"/>
        <w:numPr>
          <w:ilvl w:val="1"/>
          <w:numId w:val="3"/>
        </w:numPr>
        <w:rPr>
          <w:rFonts w:ascii="Arial" w:hAnsi="Arial" w:cs="Arial"/>
          <w:b/>
        </w:rPr>
      </w:pPr>
      <w:r w:rsidRPr="00E829F3">
        <w:rPr>
          <w:rFonts w:ascii="Arial" w:hAnsi="Arial" w:cs="Arial"/>
          <w:b/>
        </w:rPr>
        <w:t>Post Visit Feedback</w:t>
      </w:r>
    </w:p>
    <w:p w14:paraId="4D7368B2" w14:textId="77777777" w:rsidR="00D8392C" w:rsidRDefault="00D8392C" w:rsidP="00E829F3">
      <w:pPr>
        <w:ind w:left="720"/>
        <w:jc w:val="both"/>
        <w:rPr>
          <w:rFonts w:ascii="Arial" w:hAnsi="Arial" w:cs="Arial"/>
        </w:rPr>
      </w:pPr>
      <w:r w:rsidRPr="00E829F3">
        <w:rPr>
          <w:rFonts w:ascii="Arial" w:hAnsi="Arial" w:cs="Arial"/>
        </w:rPr>
        <w:t>After the visit, the Faculty Dean(s), Head(s) of Department and Director(s) of Research Institute (in conjunction with HR) will document the feedback from the meetings with the candidate(s) to capture all recommendations and reservations on the candidature of the candidate(s).</w:t>
      </w:r>
    </w:p>
    <w:p w14:paraId="5F84601C" w14:textId="77777777" w:rsidR="00E829F3" w:rsidRPr="00E829F3" w:rsidRDefault="00E829F3" w:rsidP="00E829F3">
      <w:pPr>
        <w:ind w:left="720"/>
        <w:jc w:val="both"/>
        <w:rPr>
          <w:rFonts w:ascii="Arial" w:hAnsi="Arial" w:cs="Arial"/>
        </w:rPr>
      </w:pPr>
    </w:p>
    <w:p w14:paraId="7467FE24" w14:textId="77777777" w:rsidR="00D8392C" w:rsidRPr="00E829F3" w:rsidRDefault="00D8392C" w:rsidP="00D8392C">
      <w:pPr>
        <w:pStyle w:val="ListParagraph"/>
        <w:numPr>
          <w:ilvl w:val="1"/>
          <w:numId w:val="3"/>
        </w:numPr>
        <w:rPr>
          <w:rFonts w:ascii="Arial" w:hAnsi="Arial" w:cs="Arial"/>
          <w:b/>
        </w:rPr>
      </w:pPr>
      <w:r w:rsidRPr="00E829F3">
        <w:rPr>
          <w:rFonts w:ascii="Arial" w:hAnsi="Arial" w:cs="Arial"/>
          <w:b/>
        </w:rPr>
        <w:t>External Assessor Reports</w:t>
      </w:r>
    </w:p>
    <w:p w14:paraId="548DA177" w14:textId="77777777" w:rsidR="00D8392C" w:rsidRPr="00E829F3" w:rsidRDefault="00D8392C" w:rsidP="00E829F3">
      <w:pPr>
        <w:ind w:left="720"/>
        <w:jc w:val="both"/>
        <w:rPr>
          <w:rFonts w:ascii="Arial" w:hAnsi="Arial" w:cs="Arial"/>
        </w:rPr>
      </w:pPr>
      <w:r w:rsidRPr="00E829F3">
        <w:rPr>
          <w:rFonts w:ascii="Arial" w:hAnsi="Arial" w:cs="Arial"/>
        </w:rPr>
        <w:t xml:space="preserve">The Faculty Dean(s) will source a minimum of four external assessor reports. The primary role of the external assessors is to provide the President with advice concerning the </w:t>
      </w:r>
      <w:r w:rsidRPr="00E829F3">
        <w:rPr>
          <w:rFonts w:ascii="Arial" w:hAnsi="Arial" w:cs="Arial"/>
        </w:rPr>
        <w:lastRenderedPageBreak/>
        <w:t xml:space="preserve">scholarly abilities and attainments of the candidates and their suitability for appointment on this basis. External assessor reports may be taken up verbally. In such instances the verbal report will be </w:t>
      </w:r>
      <w:proofErr w:type="gramStart"/>
      <w:r w:rsidRPr="00E829F3">
        <w:rPr>
          <w:rFonts w:ascii="Arial" w:hAnsi="Arial" w:cs="Arial"/>
        </w:rPr>
        <w:t>recorded</w:t>
      </w:r>
      <w:proofErr w:type="gramEnd"/>
      <w:r w:rsidRPr="00E829F3">
        <w:rPr>
          <w:rFonts w:ascii="Arial" w:hAnsi="Arial" w:cs="Arial"/>
        </w:rPr>
        <w:t xml:space="preserve"> and the recording and a transcript of the recording will be forwarded to the President and both retained on file.</w:t>
      </w:r>
    </w:p>
    <w:p w14:paraId="58782BC5" w14:textId="77777777" w:rsidR="00D8392C" w:rsidRDefault="00D8392C" w:rsidP="00E829F3">
      <w:pPr>
        <w:ind w:left="720"/>
        <w:jc w:val="both"/>
        <w:rPr>
          <w:rFonts w:ascii="Arial" w:hAnsi="Arial" w:cs="Arial"/>
        </w:rPr>
      </w:pPr>
      <w:r w:rsidRPr="00E829F3">
        <w:rPr>
          <w:rFonts w:ascii="Arial" w:hAnsi="Arial" w:cs="Arial"/>
        </w:rPr>
        <w:t>The independence of external assessors must be always assured. The Faculty Dean(s) will pay particular attention to the selection of external assessors to ensure gender balance (minimum 30%) and that the assessors are independent of UL and external to Ireland. The Faculty Dean will discuss and agree the external assessors with the President.</w:t>
      </w:r>
    </w:p>
    <w:p w14:paraId="153400BB" w14:textId="77777777" w:rsidR="00E829F3" w:rsidRPr="00E829F3" w:rsidRDefault="00E829F3" w:rsidP="00E829F3">
      <w:pPr>
        <w:ind w:left="720"/>
        <w:jc w:val="both"/>
        <w:rPr>
          <w:rFonts w:ascii="Arial" w:hAnsi="Arial" w:cs="Arial"/>
        </w:rPr>
      </w:pPr>
    </w:p>
    <w:p w14:paraId="070CC973" w14:textId="77777777" w:rsidR="00D8392C" w:rsidRPr="00E829F3" w:rsidRDefault="00D8392C" w:rsidP="00D8392C">
      <w:pPr>
        <w:pStyle w:val="ListParagraph"/>
        <w:numPr>
          <w:ilvl w:val="1"/>
          <w:numId w:val="3"/>
        </w:numPr>
        <w:rPr>
          <w:rFonts w:ascii="Arial" w:hAnsi="Arial" w:cs="Arial"/>
          <w:b/>
        </w:rPr>
      </w:pPr>
      <w:r w:rsidRPr="00E829F3">
        <w:rPr>
          <w:rFonts w:ascii="Arial" w:hAnsi="Arial" w:cs="Arial"/>
          <w:b/>
        </w:rPr>
        <w:t>Recommendation to President</w:t>
      </w:r>
    </w:p>
    <w:p w14:paraId="1098E725" w14:textId="77777777" w:rsidR="00D8392C" w:rsidRDefault="00D8392C" w:rsidP="00E829F3">
      <w:pPr>
        <w:ind w:left="720"/>
        <w:jc w:val="both"/>
        <w:rPr>
          <w:rFonts w:ascii="Arial" w:hAnsi="Arial" w:cs="Arial"/>
        </w:rPr>
      </w:pPr>
      <w:r w:rsidRPr="00E829F3">
        <w:rPr>
          <w:rFonts w:ascii="Arial" w:hAnsi="Arial" w:cs="Arial"/>
        </w:rPr>
        <w:t xml:space="preserve">The relevant Faculty Dean(s), Head(s) of Department and Director(s) of Research Institute (where applicable) will submit a detailed recommendation to the President. The recommendation will be in the form of an updated proposal as outlined in section 2.2 above and must include the feedback from the candidate’s visit to UL, including recommendations and reservations, and the external </w:t>
      </w:r>
      <w:proofErr w:type="gramStart"/>
      <w:r w:rsidRPr="00E829F3">
        <w:rPr>
          <w:rFonts w:ascii="Arial" w:hAnsi="Arial" w:cs="Arial"/>
        </w:rPr>
        <w:t>assessors</w:t>
      </w:r>
      <w:proofErr w:type="gramEnd"/>
      <w:r w:rsidRPr="00E829F3">
        <w:rPr>
          <w:rFonts w:ascii="Arial" w:hAnsi="Arial" w:cs="Arial"/>
        </w:rPr>
        <w:t xml:space="preserve"> reports.</w:t>
      </w:r>
    </w:p>
    <w:p w14:paraId="54E829EB" w14:textId="77777777" w:rsidR="00E829F3" w:rsidRPr="00E829F3" w:rsidRDefault="00E829F3" w:rsidP="00E829F3">
      <w:pPr>
        <w:ind w:left="720"/>
        <w:jc w:val="both"/>
        <w:rPr>
          <w:rFonts w:ascii="Arial" w:hAnsi="Arial" w:cs="Arial"/>
        </w:rPr>
      </w:pPr>
    </w:p>
    <w:p w14:paraId="699CEE0A" w14:textId="77777777" w:rsidR="00D8392C" w:rsidRPr="00E829F3" w:rsidRDefault="00D8392C" w:rsidP="00D8392C">
      <w:pPr>
        <w:pStyle w:val="ListParagraph"/>
        <w:numPr>
          <w:ilvl w:val="1"/>
          <w:numId w:val="3"/>
        </w:numPr>
        <w:rPr>
          <w:rFonts w:ascii="Arial" w:hAnsi="Arial" w:cs="Arial"/>
          <w:b/>
        </w:rPr>
      </w:pPr>
      <w:r w:rsidRPr="00E829F3">
        <w:rPr>
          <w:rFonts w:ascii="Arial" w:hAnsi="Arial" w:cs="Arial"/>
          <w:b/>
        </w:rPr>
        <w:t>Review by President</w:t>
      </w:r>
    </w:p>
    <w:p w14:paraId="4464F563" w14:textId="77777777" w:rsidR="00D8392C" w:rsidRDefault="00D8392C" w:rsidP="00E829F3">
      <w:pPr>
        <w:ind w:left="720"/>
        <w:jc w:val="both"/>
        <w:rPr>
          <w:rFonts w:ascii="Arial" w:hAnsi="Arial" w:cs="Arial"/>
        </w:rPr>
      </w:pPr>
      <w:r w:rsidRPr="00E829F3">
        <w:rPr>
          <w:rFonts w:ascii="Arial" w:hAnsi="Arial" w:cs="Arial"/>
        </w:rPr>
        <w:t>The President will consider the recommendation of the relevant Faculty Dean(s), Head(s) of Department and Director(s) of Research Institute (where applicable). The President may consult others as they deem relevant and may request additional information.</w:t>
      </w:r>
    </w:p>
    <w:p w14:paraId="7026A530" w14:textId="77777777" w:rsidR="00E829F3" w:rsidRPr="00E829F3" w:rsidRDefault="00E829F3" w:rsidP="00E829F3">
      <w:pPr>
        <w:ind w:left="720"/>
        <w:jc w:val="both"/>
        <w:rPr>
          <w:rFonts w:ascii="Arial" w:hAnsi="Arial" w:cs="Arial"/>
        </w:rPr>
      </w:pPr>
    </w:p>
    <w:p w14:paraId="159C148E" w14:textId="77777777" w:rsidR="00D8392C" w:rsidRPr="00E829F3" w:rsidRDefault="00D8392C" w:rsidP="00D8392C">
      <w:pPr>
        <w:pStyle w:val="ListParagraph"/>
        <w:numPr>
          <w:ilvl w:val="0"/>
          <w:numId w:val="3"/>
        </w:numPr>
        <w:rPr>
          <w:rFonts w:ascii="Arial" w:hAnsi="Arial" w:cs="Arial"/>
          <w:b/>
        </w:rPr>
      </w:pPr>
      <w:r w:rsidRPr="00E829F3">
        <w:rPr>
          <w:rFonts w:ascii="Arial" w:hAnsi="Arial" w:cs="Arial"/>
          <w:b/>
        </w:rPr>
        <w:t>Human Resources (HR Division)</w:t>
      </w:r>
    </w:p>
    <w:p w14:paraId="1FCD57A4" w14:textId="77777777" w:rsidR="00D8392C" w:rsidRPr="00E829F3" w:rsidRDefault="00D8392C" w:rsidP="00D8392C">
      <w:pPr>
        <w:ind w:left="720"/>
        <w:rPr>
          <w:rFonts w:ascii="Arial" w:hAnsi="Arial" w:cs="Arial"/>
        </w:rPr>
      </w:pPr>
      <w:r w:rsidRPr="00E829F3">
        <w:rPr>
          <w:rFonts w:ascii="Arial" w:hAnsi="Arial" w:cs="Arial"/>
        </w:rPr>
        <w:t>The HR Division will be responsible for ensuring that these procedures are fully complied with and will provide advice on the process as required. They will</w:t>
      </w:r>
    </w:p>
    <w:p w14:paraId="23A7F011" w14:textId="77777777" w:rsidR="00D8392C" w:rsidRPr="00E829F3" w:rsidRDefault="00D8392C" w:rsidP="00D8392C">
      <w:pPr>
        <w:pStyle w:val="ListParagraph"/>
        <w:numPr>
          <w:ilvl w:val="0"/>
          <w:numId w:val="6"/>
        </w:numPr>
        <w:rPr>
          <w:rFonts w:ascii="Arial" w:hAnsi="Arial" w:cs="Arial"/>
        </w:rPr>
      </w:pPr>
      <w:r w:rsidRPr="00E829F3">
        <w:rPr>
          <w:rFonts w:ascii="Arial" w:hAnsi="Arial" w:cs="Arial"/>
        </w:rPr>
        <w:t>Hold a copy of documentation on file</w:t>
      </w:r>
    </w:p>
    <w:p w14:paraId="7CB18C92" w14:textId="77777777" w:rsidR="00D8392C" w:rsidRPr="00E829F3" w:rsidRDefault="00D8392C" w:rsidP="00D8392C">
      <w:pPr>
        <w:pStyle w:val="ListParagraph"/>
        <w:numPr>
          <w:ilvl w:val="0"/>
          <w:numId w:val="6"/>
        </w:numPr>
        <w:rPr>
          <w:rFonts w:ascii="Arial" w:hAnsi="Arial" w:cs="Arial"/>
        </w:rPr>
      </w:pPr>
      <w:r w:rsidRPr="00E829F3">
        <w:rPr>
          <w:rFonts w:ascii="Arial" w:hAnsi="Arial" w:cs="Arial"/>
        </w:rPr>
        <w:t>Engage the services of an appropriate search consultant when required.</w:t>
      </w:r>
    </w:p>
    <w:p w14:paraId="426AB96C" w14:textId="77777777" w:rsidR="00D8392C" w:rsidRPr="00E829F3" w:rsidRDefault="00D8392C" w:rsidP="00D8392C">
      <w:pPr>
        <w:pStyle w:val="ListParagraph"/>
        <w:numPr>
          <w:ilvl w:val="0"/>
          <w:numId w:val="6"/>
        </w:numPr>
        <w:rPr>
          <w:rFonts w:ascii="Arial" w:hAnsi="Arial" w:cs="Arial"/>
        </w:rPr>
      </w:pPr>
      <w:r w:rsidRPr="00E829F3">
        <w:rPr>
          <w:rFonts w:ascii="Arial" w:hAnsi="Arial" w:cs="Arial"/>
        </w:rPr>
        <w:t>Ensure that documentary evidence of qualifications is verified.</w:t>
      </w:r>
    </w:p>
    <w:p w14:paraId="13582BCB" w14:textId="77777777" w:rsidR="00D8392C" w:rsidRPr="00E829F3" w:rsidRDefault="00D8392C" w:rsidP="00D8392C">
      <w:pPr>
        <w:pStyle w:val="ListParagraph"/>
        <w:numPr>
          <w:ilvl w:val="0"/>
          <w:numId w:val="6"/>
        </w:numPr>
        <w:rPr>
          <w:rFonts w:ascii="Arial" w:hAnsi="Arial" w:cs="Arial"/>
        </w:rPr>
      </w:pPr>
      <w:r w:rsidRPr="00E829F3">
        <w:rPr>
          <w:rFonts w:ascii="Arial" w:hAnsi="Arial" w:cs="Arial"/>
        </w:rPr>
        <w:t>Arrange for a pre-employment medical where appropriate.</w:t>
      </w:r>
    </w:p>
    <w:p w14:paraId="3894D021" w14:textId="77777777" w:rsidR="00D8392C" w:rsidRPr="00E829F3" w:rsidRDefault="00D8392C" w:rsidP="00D8392C">
      <w:pPr>
        <w:pStyle w:val="ListParagraph"/>
        <w:numPr>
          <w:ilvl w:val="0"/>
          <w:numId w:val="6"/>
        </w:numPr>
        <w:rPr>
          <w:rFonts w:ascii="Arial" w:hAnsi="Arial" w:cs="Arial"/>
        </w:rPr>
      </w:pPr>
      <w:r w:rsidRPr="00E829F3">
        <w:rPr>
          <w:rFonts w:ascii="Arial" w:hAnsi="Arial" w:cs="Arial"/>
        </w:rPr>
        <w:t>Issue any Offer or Contract documents.</w:t>
      </w:r>
    </w:p>
    <w:p w14:paraId="40016378" w14:textId="77777777" w:rsidR="00D8392C" w:rsidRDefault="00D8392C" w:rsidP="00D8392C">
      <w:pPr>
        <w:pStyle w:val="ListParagraph"/>
        <w:ind w:left="1440"/>
        <w:rPr>
          <w:rFonts w:ascii="Arial" w:hAnsi="Arial" w:cs="Arial"/>
        </w:rPr>
      </w:pPr>
    </w:p>
    <w:p w14:paraId="1051D880" w14:textId="77777777" w:rsidR="00E829F3" w:rsidRPr="00E829F3" w:rsidRDefault="00E829F3" w:rsidP="00D8392C">
      <w:pPr>
        <w:pStyle w:val="ListParagraph"/>
        <w:ind w:left="1440"/>
        <w:rPr>
          <w:rFonts w:ascii="Arial" w:hAnsi="Arial" w:cs="Arial"/>
        </w:rPr>
      </w:pPr>
    </w:p>
    <w:p w14:paraId="2EEB5B2D" w14:textId="77777777" w:rsidR="00D8392C" w:rsidRPr="00E829F3" w:rsidRDefault="00D8392C" w:rsidP="00D8392C">
      <w:pPr>
        <w:pStyle w:val="ListParagraph"/>
        <w:numPr>
          <w:ilvl w:val="0"/>
          <w:numId w:val="3"/>
        </w:numPr>
        <w:rPr>
          <w:rFonts w:ascii="Arial" w:hAnsi="Arial" w:cs="Arial"/>
          <w:b/>
        </w:rPr>
      </w:pPr>
      <w:r w:rsidRPr="00E829F3">
        <w:rPr>
          <w:rFonts w:ascii="Arial" w:hAnsi="Arial" w:cs="Arial"/>
          <w:b/>
        </w:rPr>
        <w:t>Governing Authority Approval</w:t>
      </w:r>
    </w:p>
    <w:p w14:paraId="16159B6D" w14:textId="77777777" w:rsidR="00D8392C" w:rsidRDefault="00D8392C" w:rsidP="00E829F3">
      <w:pPr>
        <w:ind w:left="720"/>
        <w:jc w:val="both"/>
        <w:rPr>
          <w:rFonts w:ascii="Arial" w:hAnsi="Arial" w:cs="Arial"/>
        </w:rPr>
      </w:pPr>
      <w:r w:rsidRPr="00E829F3">
        <w:rPr>
          <w:rFonts w:ascii="Arial" w:hAnsi="Arial" w:cs="Arial"/>
        </w:rPr>
        <w:t>In cases where the President endorses the recommendation, they will make a proposal to Governing Authority recommending the appointment. The proposal should include a reasoned argument outlining the rationale for the appointment and the merits of the candidate.</w:t>
      </w:r>
    </w:p>
    <w:p w14:paraId="55F8626A" w14:textId="77777777" w:rsidR="00E829F3" w:rsidRDefault="00E829F3" w:rsidP="00E829F3">
      <w:pPr>
        <w:ind w:left="720"/>
        <w:jc w:val="both"/>
        <w:rPr>
          <w:rFonts w:ascii="Arial" w:hAnsi="Arial" w:cs="Arial"/>
        </w:rPr>
      </w:pPr>
    </w:p>
    <w:p w14:paraId="34E450BA" w14:textId="77777777" w:rsidR="00E829F3" w:rsidRPr="00E829F3" w:rsidRDefault="00E829F3" w:rsidP="00E829F3">
      <w:pPr>
        <w:ind w:left="720"/>
        <w:jc w:val="both"/>
        <w:rPr>
          <w:rFonts w:ascii="Arial" w:hAnsi="Arial" w:cs="Arial"/>
        </w:rPr>
      </w:pPr>
    </w:p>
    <w:p w14:paraId="35F9CFB4" w14:textId="77777777" w:rsidR="00D8392C" w:rsidRPr="00E829F3" w:rsidRDefault="00D8392C" w:rsidP="00D8392C">
      <w:pPr>
        <w:pStyle w:val="ListParagraph"/>
        <w:numPr>
          <w:ilvl w:val="0"/>
          <w:numId w:val="3"/>
        </w:numPr>
        <w:rPr>
          <w:rFonts w:ascii="Arial" w:hAnsi="Arial" w:cs="Arial"/>
          <w:b/>
        </w:rPr>
      </w:pPr>
      <w:r w:rsidRPr="00E829F3">
        <w:rPr>
          <w:rFonts w:ascii="Arial" w:hAnsi="Arial" w:cs="Arial"/>
          <w:b/>
        </w:rPr>
        <w:lastRenderedPageBreak/>
        <w:t>Search Committee</w:t>
      </w:r>
    </w:p>
    <w:p w14:paraId="4BA207F4" w14:textId="77777777" w:rsidR="00D8392C" w:rsidRPr="00E829F3" w:rsidRDefault="00D8392C" w:rsidP="00D8392C">
      <w:pPr>
        <w:pStyle w:val="ListParagraph"/>
        <w:rPr>
          <w:rFonts w:ascii="Arial" w:hAnsi="Arial" w:cs="Arial"/>
        </w:rPr>
      </w:pPr>
    </w:p>
    <w:p w14:paraId="2217F422" w14:textId="77777777" w:rsidR="00D8392C" w:rsidRPr="00E829F3" w:rsidRDefault="00D8392C" w:rsidP="00D8392C">
      <w:pPr>
        <w:pStyle w:val="ListParagraph"/>
        <w:numPr>
          <w:ilvl w:val="1"/>
          <w:numId w:val="3"/>
        </w:numPr>
        <w:rPr>
          <w:rFonts w:ascii="Arial" w:hAnsi="Arial" w:cs="Arial"/>
          <w:b/>
        </w:rPr>
      </w:pPr>
      <w:r w:rsidRPr="00E829F3">
        <w:rPr>
          <w:rFonts w:ascii="Arial" w:hAnsi="Arial" w:cs="Arial"/>
          <w:b/>
        </w:rPr>
        <w:t>Search Committee Members</w:t>
      </w:r>
    </w:p>
    <w:p w14:paraId="0BFD83B0" w14:textId="77777777" w:rsidR="00D8392C" w:rsidRPr="00E829F3" w:rsidRDefault="00D8392C" w:rsidP="00E829F3">
      <w:pPr>
        <w:ind w:left="720"/>
        <w:jc w:val="both"/>
        <w:rPr>
          <w:rFonts w:ascii="Arial" w:hAnsi="Arial" w:cs="Arial"/>
        </w:rPr>
      </w:pPr>
      <w:r w:rsidRPr="00E829F3">
        <w:rPr>
          <w:rFonts w:ascii="Arial" w:hAnsi="Arial" w:cs="Arial"/>
        </w:rPr>
        <w:t>The President may convene a search committee to identify candidates who could potentially be key strategic appointments in pursuit of UL’s strategic objectives.</w:t>
      </w:r>
    </w:p>
    <w:p w14:paraId="17B1A76B" w14:textId="77777777" w:rsidR="00D8392C" w:rsidRPr="00E829F3" w:rsidRDefault="00D8392C" w:rsidP="00D8392C">
      <w:pPr>
        <w:ind w:left="720"/>
        <w:rPr>
          <w:rFonts w:ascii="Arial" w:hAnsi="Arial" w:cs="Arial"/>
        </w:rPr>
      </w:pPr>
      <w:r w:rsidRPr="00E829F3">
        <w:rPr>
          <w:rFonts w:ascii="Arial" w:hAnsi="Arial" w:cs="Arial"/>
        </w:rPr>
        <w:t>The search committee will comprise:</w:t>
      </w:r>
    </w:p>
    <w:p w14:paraId="15707B5B" w14:textId="77777777" w:rsidR="00D8392C" w:rsidRPr="00E829F3" w:rsidRDefault="00D8392C" w:rsidP="00D8392C">
      <w:pPr>
        <w:pStyle w:val="ListParagraph"/>
        <w:numPr>
          <w:ilvl w:val="0"/>
          <w:numId w:val="7"/>
        </w:numPr>
        <w:rPr>
          <w:rFonts w:ascii="Arial" w:hAnsi="Arial" w:cs="Arial"/>
        </w:rPr>
      </w:pPr>
      <w:r w:rsidRPr="00E829F3">
        <w:rPr>
          <w:rFonts w:ascii="Arial" w:hAnsi="Arial" w:cs="Arial"/>
        </w:rPr>
        <w:t>A nominee of the President</w:t>
      </w:r>
    </w:p>
    <w:p w14:paraId="1739107A" w14:textId="77777777" w:rsidR="00D8392C" w:rsidRPr="00E829F3" w:rsidRDefault="00D8392C" w:rsidP="00D8392C">
      <w:pPr>
        <w:pStyle w:val="ListParagraph"/>
        <w:numPr>
          <w:ilvl w:val="0"/>
          <w:numId w:val="7"/>
        </w:numPr>
        <w:rPr>
          <w:rFonts w:ascii="Arial" w:hAnsi="Arial" w:cs="Arial"/>
        </w:rPr>
      </w:pPr>
      <w:r w:rsidRPr="00E829F3">
        <w:rPr>
          <w:rFonts w:ascii="Arial" w:hAnsi="Arial" w:cs="Arial"/>
        </w:rPr>
        <w:t>Faculty Dean(s)</w:t>
      </w:r>
    </w:p>
    <w:p w14:paraId="0339D790" w14:textId="77777777" w:rsidR="00D8392C" w:rsidRPr="00E829F3" w:rsidRDefault="00D8392C" w:rsidP="00D8392C">
      <w:pPr>
        <w:pStyle w:val="ListParagraph"/>
        <w:numPr>
          <w:ilvl w:val="0"/>
          <w:numId w:val="7"/>
        </w:numPr>
        <w:rPr>
          <w:rFonts w:ascii="Arial" w:hAnsi="Arial" w:cs="Arial"/>
        </w:rPr>
      </w:pPr>
      <w:r w:rsidRPr="00E829F3">
        <w:rPr>
          <w:rFonts w:ascii="Arial" w:hAnsi="Arial" w:cs="Arial"/>
        </w:rPr>
        <w:t>Relevant Head(s) of Department</w:t>
      </w:r>
    </w:p>
    <w:p w14:paraId="5D0F6E7A" w14:textId="77777777" w:rsidR="00D8392C" w:rsidRPr="00E829F3" w:rsidRDefault="00D8392C" w:rsidP="00D8392C">
      <w:pPr>
        <w:pStyle w:val="ListParagraph"/>
        <w:numPr>
          <w:ilvl w:val="0"/>
          <w:numId w:val="7"/>
        </w:numPr>
        <w:rPr>
          <w:rFonts w:ascii="Arial" w:hAnsi="Arial" w:cs="Arial"/>
        </w:rPr>
      </w:pPr>
      <w:r w:rsidRPr="00E829F3">
        <w:rPr>
          <w:rFonts w:ascii="Arial" w:hAnsi="Arial" w:cs="Arial"/>
        </w:rPr>
        <w:t>Director(s), Research Institute (where relevant)</w:t>
      </w:r>
    </w:p>
    <w:p w14:paraId="340E1CE2" w14:textId="77777777" w:rsidR="00D8392C" w:rsidRPr="00E829F3" w:rsidRDefault="00D8392C" w:rsidP="00D8392C">
      <w:pPr>
        <w:pStyle w:val="ListParagraph"/>
        <w:numPr>
          <w:ilvl w:val="0"/>
          <w:numId w:val="7"/>
        </w:numPr>
        <w:rPr>
          <w:rFonts w:ascii="Arial" w:hAnsi="Arial" w:cs="Arial"/>
        </w:rPr>
      </w:pPr>
      <w:r w:rsidRPr="00E829F3">
        <w:rPr>
          <w:rFonts w:ascii="Arial" w:hAnsi="Arial" w:cs="Arial"/>
        </w:rPr>
        <w:t xml:space="preserve">Director Human Resources or their nominee </w:t>
      </w:r>
    </w:p>
    <w:p w14:paraId="1C76DD6D" w14:textId="77777777" w:rsidR="00D8392C" w:rsidRPr="00E829F3" w:rsidRDefault="00D8392C" w:rsidP="00D8392C">
      <w:pPr>
        <w:pStyle w:val="ListParagraph"/>
        <w:numPr>
          <w:ilvl w:val="0"/>
          <w:numId w:val="7"/>
        </w:numPr>
        <w:rPr>
          <w:rFonts w:ascii="Arial" w:hAnsi="Arial" w:cs="Arial"/>
        </w:rPr>
      </w:pPr>
      <w:r w:rsidRPr="00E829F3">
        <w:rPr>
          <w:rFonts w:ascii="Arial" w:hAnsi="Arial" w:cs="Arial"/>
        </w:rPr>
        <w:t>Associate Registrar</w:t>
      </w:r>
    </w:p>
    <w:p w14:paraId="1719517A" w14:textId="77777777" w:rsidR="00D8392C" w:rsidRPr="00E829F3" w:rsidRDefault="00D8392C" w:rsidP="00D8392C">
      <w:pPr>
        <w:pStyle w:val="ListParagraph"/>
        <w:numPr>
          <w:ilvl w:val="0"/>
          <w:numId w:val="7"/>
        </w:numPr>
        <w:rPr>
          <w:rFonts w:ascii="Arial" w:hAnsi="Arial" w:cs="Arial"/>
        </w:rPr>
      </w:pPr>
      <w:r w:rsidRPr="00E829F3">
        <w:rPr>
          <w:rFonts w:ascii="Arial" w:hAnsi="Arial" w:cs="Arial"/>
        </w:rPr>
        <w:t>Manager, Research Support Services</w:t>
      </w:r>
    </w:p>
    <w:p w14:paraId="4157759C" w14:textId="77777777" w:rsidR="00D8392C" w:rsidRPr="00E829F3" w:rsidRDefault="00D8392C" w:rsidP="00D8392C">
      <w:pPr>
        <w:pStyle w:val="ListParagraph"/>
        <w:numPr>
          <w:ilvl w:val="0"/>
          <w:numId w:val="7"/>
        </w:numPr>
        <w:rPr>
          <w:rFonts w:ascii="Arial" w:hAnsi="Arial" w:cs="Arial"/>
        </w:rPr>
      </w:pPr>
      <w:r w:rsidRPr="00E829F3">
        <w:rPr>
          <w:rFonts w:ascii="Arial" w:hAnsi="Arial" w:cs="Arial"/>
        </w:rPr>
        <w:t>At least one internal subject specialist at professorial level</w:t>
      </w:r>
    </w:p>
    <w:p w14:paraId="5347B5AA" w14:textId="77777777" w:rsidR="00D8392C" w:rsidRPr="00E829F3" w:rsidRDefault="00D8392C" w:rsidP="00D8392C">
      <w:pPr>
        <w:pStyle w:val="ListParagraph"/>
        <w:numPr>
          <w:ilvl w:val="0"/>
          <w:numId w:val="7"/>
        </w:numPr>
        <w:rPr>
          <w:rFonts w:ascii="Arial" w:hAnsi="Arial" w:cs="Arial"/>
        </w:rPr>
      </w:pPr>
      <w:r w:rsidRPr="00E829F3">
        <w:rPr>
          <w:rFonts w:ascii="Arial" w:hAnsi="Arial" w:cs="Arial"/>
        </w:rPr>
        <w:t>Search consultant (in attendance when required)</w:t>
      </w:r>
    </w:p>
    <w:p w14:paraId="01112C5A" w14:textId="77777777" w:rsidR="00D8392C" w:rsidRDefault="00D8392C" w:rsidP="00E829F3">
      <w:pPr>
        <w:ind w:left="720"/>
        <w:jc w:val="both"/>
        <w:rPr>
          <w:rFonts w:ascii="Arial" w:hAnsi="Arial" w:cs="Arial"/>
        </w:rPr>
      </w:pPr>
      <w:r w:rsidRPr="00E829F3">
        <w:rPr>
          <w:rFonts w:ascii="Arial" w:hAnsi="Arial" w:cs="Arial"/>
        </w:rPr>
        <w:t>Due regard will be given to the requirement for appropriate gender balance (minimum 30%) on the search committee. To ensure appropriate gender balance on the search committee, the President may co-opt additional members (internal or external) to the committee.</w:t>
      </w:r>
    </w:p>
    <w:p w14:paraId="0ADF3A43" w14:textId="77777777" w:rsidR="00E829F3" w:rsidRPr="00E829F3" w:rsidRDefault="00E829F3" w:rsidP="00E829F3">
      <w:pPr>
        <w:ind w:left="720"/>
        <w:jc w:val="both"/>
        <w:rPr>
          <w:rFonts w:ascii="Arial" w:hAnsi="Arial" w:cs="Arial"/>
        </w:rPr>
      </w:pPr>
    </w:p>
    <w:p w14:paraId="30CACD58" w14:textId="77777777" w:rsidR="00D8392C" w:rsidRPr="00E829F3" w:rsidRDefault="00D8392C" w:rsidP="00D8392C">
      <w:pPr>
        <w:pStyle w:val="ListParagraph"/>
        <w:numPr>
          <w:ilvl w:val="1"/>
          <w:numId w:val="3"/>
        </w:numPr>
        <w:rPr>
          <w:rFonts w:ascii="Arial" w:hAnsi="Arial" w:cs="Arial"/>
          <w:b/>
        </w:rPr>
      </w:pPr>
      <w:r w:rsidRPr="00E829F3">
        <w:rPr>
          <w:rFonts w:ascii="Arial" w:hAnsi="Arial" w:cs="Arial"/>
          <w:b/>
        </w:rPr>
        <w:t>Chairperson of Search Committee</w:t>
      </w:r>
    </w:p>
    <w:p w14:paraId="6F34865D" w14:textId="77777777" w:rsidR="00D8392C" w:rsidRDefault="00D8392C" w:rsidP="00E829F3">
      <w:pPr>
        <w:ind w:left="720"/>
        <w:jc w:val="both"/>
        <w:rPr>
          <w:rFonts w:ascii="Arial" w:hAnsi="Arial" w:cs="Arial"/>
        </w:rPr>
      </w:pPr>
      <w:r w:rsidRPr="00E829F3">
        <w:rPr>
          <w:rFonts w:ascii="Arial" w:hAnsi="Arial" w:cs="Arial"/>
        </w:rPr>
        <w:t>The relevant Faculty Dean will chair the committee but if the appointment is across faculties; the relevant Deans will agree the Chair from among their number.</w:t>
      </w:r>
    </w:p>
    <w:p w14:paraId="4D139ABA" w14:textId="77777777" w:rsidR="00E829F3" w:rsidRPr="00E829F3" w:rsidRDefault="00E829F3" w:rsidP="00E829F3">
      <w:pPr>
        <w:ind w:left="720"/>
        <w:jc w:val="both"/>
        <w:rPr>
          <w:rFonts w:ascii="Arial" w:hAnsi="Arial" w:cs="Arial"/>
        </w:rPr>
      </w:pPr>
    </w:p>
    <w:p w14:paraId="0423BA40" w14:textId="77777777" w:rsidR="00D8392C" w:rsidRPr="00E829F3" w:rsidRDefault="00D8392C" w:rsidP="00D8392C">
      <w:pPr>
        <w:pStyle w:val="ListParagraph"/>
        <w:numPr>
          <w:ilvl w:val="1"/>
          <w:numId w:val="3"/>
        </w:numPr>
        <w:rPr>
          <w:rFonts w:ascii="Arial" w:hAnsi="Arial" w:cs="Arial"/>
          <w:b/>
        </w:rPr>
      </w:pPr>
      <w:r w:rsidRPr="00E829F3">
        <w:rPr>
          <w:rFonts w:ascii="Arial" w:hAnsi="Arial" w:cs="Arial"/>
          <w:b/>
        </w:rPr>
        <w:t>Search Consultant/Consultants</w:t>
      </w:r>
    </w:p>
    <w:p w14:paraId="69ACD335" w14:textId="77777777" w:rsidR="00D8392C" w:rsidRPr="00E829F3" w:rsidRDefault="00D8392C" w:rsidP="00E829F3">
      <w:pPr>
        <w:ind w:left="720"/>
        <w:jc w:val="both"/>
        <w:rPr>
          <w:rFonts w:ascii="Arial" w:hAnsi="Arial" w:cs="Arial"/>
        </w:rPr>
      </w:pPr>
      <w:r w:rsidRPr="00E829F3">
        <w:rPr>
          <w:rFonts w:ascii="Arial" w:hAnsi="Arial" w:cs="Arial"/>
        </w:rPr>
        <w:t>The service of professional search consultant(s) may be engaged by HR to conduct an international search to generate a pool of candidates with appropriate profiles for consideration by the search committee.</w:t>
      </w:r>
    </w:p>
    <w:p w14:paraId="262F8DAB" w14:textId="77777777" w:rsidR="00D8392C" w:rsidRPr="00E829F3" w:rsidRDefault="00D8392C" w:rsidP="00D8392C">
      <w:pPr>
        <w:ind w:left="720"/>
        <w:rPr>
          <w:rFonts w:ascii="Arial" w:hAnsi="Arial" w:cs="Arial"/>
        </w:rPr>
      </w:pPr>
      <w:r w:rsidRPr="00E829F3">
        <w:rPr>
          <w:rFonts w:ascii="Arial" w:hAnsi="Arial" w:cs="Arial"/>
        </w:rPr>
        <w:t>The search consultant(s) will:</w:t>
      </w:r>
    </w:p>
    <w:p w14:paraId="095AA4CD" w14:textId="77777777" w:rsidR="00D8392C" w:rsidRPr="00E829F3" w:rsidRDefault="00D8392C" w:rsidP="00E829F3">
      <w:pPr>
        <w:pStyle w:val="ListParagraph"/>
        <w:numPr>
          <w:ilvl w:val="0"/>
          <w:numId w:val="8"/>
        </w:numPr>
        <w:jc w:val="both"/>
        <w:rPr>
          <w:rFonts w:ascii="Arial" w:hAnsi="Arial" w:cs="Arial"/>
        </w:rPr>
      </w:pPr>
      <w:r w:rsidRPr="00E829F3">
        <w:rPr>
          <w:rFonts w:ascii="Arial" w:hAnsi="Arial" w:cs="Arial"/>
        </w:rPr>
        <w:t xml:space="preserve">Take the time to become familiar with </w:t>
      </w:r>
      <w:r w:rsidR="00E829F3" w:rsidRPr="00E829F3">
        <w:rPr>
          <w:rFonts w:ascii="Arial" w:hAnsi="Arial" w:cs="Arial"/>
        </w:rPr>
        <w:t xml:space="preserve">the specifics of the </w:t>
      </w:r>
      <w:proofErr w:type="gramStart"/>
      <w:r w:rsidR="00E829F3" w:rsidRPr="00E829F3">
        <w:rPr>
          <w:rFonts w:ascii="Arial" w:hAnsi="Arial" w:cs="Arial"/>
        </w:rPr>
        <w:t>particular strategic</w:t>
      </w:r>
      <w:proofErr w:type="gramEnd"/>
      <w:r w:rsidR="00E829F3" w:rsidRPr="00E829F3">
        <w:rPr>
          <w:rFonts w:ascii="Arial" w:hAnsi="Arial" w:cs="Arial"/>
        </w:rPr>
        <w:t xml:space="preserve"> needs of the University</w:t>
      </w:r>
    </w:p>
    <w:p w14:paraId="7571117B" w14:textId="77777777" w:rsidR="00E829F3" w:rsidRPr="00E829F3" w:rsidRDefault="00E829F3" w:rsidP="00E829F3">
      <w:pPr>
        <w:pStyle w:val="ListParagraph"/>
        <w:numPr>
          <w:ilvl w:val="0"/>
          <w:numId w:val="8"/>
        </w:numPr>
        <w:jc w:val="both"/>
        <w:rPr>
          <w:rFonts w:ascii="Arial" w:hAnsi="Arial" w:cs="Arial"/>
        </w:rPr>
      </w:pPr>
      <w:r w:rsidRPr="00E829F3">
        <w:rPr>
          <w:rFonts w:ascii="Arial" w:hAnsi="Arial" w:cs="Arial"/>
        </w:rPr>
        <w:t>With assistance from the members of the search committee develop an understanding of the discipline and the preferred candidate profile.</w:t>
      </w:r>
    </w:p>
    <w:p w14:paraId="0DB880B1" w14:textId="77777777" w:rsidR="00E829F3" w:rsidRPr="00E829F3" w:rsidRDefault="00E829F3" w:rsidP="00E829F3">
      <w:pPr>
        <w:pStyle w:val="ListParagraph"/>
        <w:numPr>
          <w:ilvl w:val="0"/>
          <w:numId w:val="8"/>
        </w:numPr>
        <w:jc w:val="both"/>
        <w:rPr>
          <w:rFonts w:ascii="Arial" w:hAnsi="Arial" w:cs="Arial"/>
        </w:rPr>
      </w:pPr>
      <w:r w:rsidRPr="00E829F3">
        <w:rPr>
          <w:rFonts w:ascii="Arial" w:hAnsi="Arial" w:cs="Arial"/>
        </w:rPr>
        <w:t xml:space="preserve">Liaise on an ongoing basis with the search committee regarding the </w:t>
      </w:r>
      <w:proofErr w:type="spellStart"/>
      <w:r w:rsidRPr="00E829F3">
        <w:rPr>
          <w:rFonts w:ascii="Arial" w:hAnsi="Arial" w:cs="Arial"/>
        </w:rPr>
        <w:t>calibre</w:t>
      </w:r>
      <w:proofErr w:type="spellEnd"/>
      <w:r w:rsidRPr="00E829F3">
        <w:rPr>
          <w:rFonts w:ascii="Arial" w:hAnsi="Arial" w:cs="Arial"/>
        </w:rPr>
        <w:t xml:space="preserve"> of potential candidates. To guide the work of the search consultant(s), the search committee may ask external advisers for the names of potential candidates.</w:t>
      </w:r>
    </w:p>
    <w:p w14:paraId="7A2DB414" w14:textId="77777777" w:rsidR="00E829F3" w:rsidRPr="00E829F3" w:rsidRDefault="00E829F3" w:rsidP="00E829F3">
      <w:pPr>
        <w:pStyle w:val="ListParagraph"/>
        <w:numPr>
          <w:ilvl w:val="0"/>
          <w:numId w:val="8"/>
        </w:numPr>
        <w:jc w:val="both"/>
        <w:rPr>
          <w:rFonts w:ascii="Arial" w:hAnsi="Arial" w:cs="Arial"/>
        </w:rPr>
      </w:pPr>
      <w:r w:rsidRPr="00E829F3">
        <w:rPr>
          <w:rFonts w:ascii="Arial" w:hAnsi="Arial" w:cs="Arial"/>
        </w:rPr>
        <w:t>After conducting a thorough international search, the search consultant(s) will determine the bona fide interests of potential candidates.</w:t>
      </w:r>
    </w:p>
    <w:p w14:paraId="466262CB" w14:textId="77777777" w:rsidR="00E829F3" w:rsidRDefault="00E829F3" w:rsidP="00E829F3">
      <w:pPr>
        <w:pStyle w:val="ListParagraph"/>
        <w:numPr>
          <w:ilvl w:val="0"/>
          <w:numId w:val="8"/>
        </w:numPr>
        <w:jc w:val="both"/>
        <w:rPr>
          <w:rFonts w:ascii="Arial" w:hAnsi="Arial" w:cs="Arial"/>
        </w:rPr>
      </w:pPr>
      <w:r w:rsidRPr="00E829F3">
        <w:rPr>
          <w:rFonts w:ascii="Arial" w:hAnsi="Arial" w:cs="Arial"/>
        </w:rPr>
        <w:lastRenderedPageBreak/>
        <w:t>Submit to the search committee their final list of potential candidates for consideration.</w:t>
      </w:r>
    </w:p>
    <w:p w14:paraId="4774E594" w14:textId="77777777" w:rsidR="00E829F3" w:rsidRPr="00E829F3" w:rsidRDefault="00E829F3" w:rsidP="00C128EF">
      <w:pPr>
        <w:pStyle w:val="ListParagraph"/>
        <w:ind w:left="1440"/>
        <w:jc w:val="both"/>
        <w:rPr>
          <w:rFonts w:ascii="Arial" w:hAnsi="Arial" w:cs="Arial"/>
        </w:rPr>
      </w:pPr>
    </w:p>
    <w:p w14:paraId="6A9844D1" w14:textId="77777777" w:rsidR="00E829F3" w:rsidRPr="00E829F3" w:rsidRDefault="00E829F3" w:rsidP="00E829F3">
      <w:pPr>
        <w:pStyle w:val="ListParagraph"/>
        <w:ind w:left="1440"/>
        <w:rPr>
          <w:rFonts w:ascii="Arial" w:hAnsi="Arial" w:cs="Arial"/>
        </w:rPr>
      </w:pPr>
    </w:p>
    <w:p w14:paraId="6E94EEE6" w14:textId="77777777" w:rsidR="00E829F3" w:rsidRPr="00E829F3" w:rsidRDefault="00E829F3" w:rsidP="00E829F3">
      <w:pPr>
        <w:pStyle w:val="ListParagraph"/>
        <w:numPr>
          <w:ilvl w:val="1"/>
          <w:numId w:val="3"/>
        </w:numPr>
        <w:rPr>
          <w:rFonts w:ascii="Arial" w:hAnsi="Arial" w:cs="Arial"/>
          <w:b/>
        </w:rPr>
      </w:pPr>
      <w:r w:rsidRPr="00E829F3">
        <w:rPr>
          <w:rFonts w:ascii="Arial" w:hAnsi="Arial" w:cs="Arial"/>
          <w:b/>
        </w:rPr>
        <w:t>Unavailability of Search Committee Member</w:t>
      </w:r>
    </w:p>
    <w:p w14:paraId="629DD9C0" w14:textId="77777777" w:rsidR="00E829F3" w:rsidRDefault="00E829F3" w:rsidP="00E829F3">
      <w:pPr>
        <w:ind w:left="720"/>
        <w:jc w:val="both"/>
        <w:rPr>
          <w:rFonts w:ascii="Arial" w:hAnsi="Arial" w:cs="Arial"/>
        </w:rPr>
      </w:pPr>
      <w:r w:rsidRPr="00E829F3">
        <w:rPr>
          <w:rFonts w:ascii="Arial" w:hAnsi="Arial" w:cs="Arial"/>
        </w:rPr>
        <w:t>If a search committee member is unavailable, the President may nominate a replacement. Alternatively, the President may decide, at their absolute discretion, not to appoint a replacement, in which case the committee may proceed with the process.</w:t>
      </w:r>
    </w:p>
    <w:p w14:paraId="5CB77FAD" w14:textId="77777777" w:rsidR="00E829F3" w:rsidRPr="00E829F3" w:rsidRDefault="00E829F3" w:rsidP="00E829F3">
      <w:pPr>
        <w:ind w:left="720"/>
        <w:jc w:val="both"/>
        <w:rPr>
          <w:rFonts w:ascii="Arial" w:hAnsi="Arial" w:cs="Arial"/>
        </w:rPr>
      </w:pPr>
    </w:p>
    <w:p w14:paraId="06AA0364" w14:textId="77777777" w:rsidR="00E829F3" w:rsidRPr="00E829F3" w:rsidRDefault="00E829F3" w:rsidP="00E829F3">
      <w:pPr>
        <w:pStyle w:val="ListParagraph"/>
        <w:numPr>
          <w:ilvl w:val="1"/>
          <w:numId w:val="3"/>
        </w:numPr>
        <w:rPr>
          <w:rFonts w:ascii="Arial" w:hAnsi="Arial" w:cs="Arial"/>
          <w:b/>
        </w:rPr>
      </w:pPr>
      <w:r w:rsidRPr="00E829F3">
        <w:rPr>
          <w:rFonts w:ascii="Arial" w:hAnsi="Arial" w:cs="Arial"/>
          <w:b/>
        </w:rPr>
        <w:t>Equal Opportunity Employer</w:t>
      </w:r>
    </w:p>
    <w:p w14:paraId="4350CA40" w14:textId="77777777" w:rsidR="00E829F3" w:rsidRPr="00E829F3" w:rsidRDefault="00E829F3" w:rsidP="00E829F3">
      <w:pPr>
        <w:ind w:left="720"/>
        <w:jc w:val="both"/>
        <w:rPr>
          <w:rFonts w:ascii="Arial" w:hAnsi="Arial" w:cs="Arial"/>
        </w:rPr>
      </w:pPr>
      <w:r w:rsidRPr="00E829F3">
        <w:rPr>
          <w:rFonts w:ascii="Arial" w:hAnsi="Arial" w:cs="Arial"/>
        </w:rPr>
        <w:t>UL is an equal opportunities employer and is committed to selection on merit. Consequently, the procedures for identifying candidates will be equitable and transparent and will seek to treat people in similar circumstances equally and fairly.</w:t>
      </w:r>
    </w:p>
    <w:p w14:paraId="0D6BD890" w14:textId="77777777" w:rsidR="00E829F3" w:rsidRPr="00E829F3" w:rsidRDefault="00E829F3" w:rsidP="00E829F3">
      <w:pPr>
        <w:ind w:left="720"/>
        <w:jc w:val="both"/>
        <w:rPr>
          <w:rFonts w:ascii="Arial" w:hAnsi="Arial" w:cs="Arial"/>
        </w:rPr>
      </w:pPr>
      <w:r w:rsidRPr="00E829F3">
        <w:rPr>
          <w:rFonts w:ascii="Arial" w:hAnsi="Arial" w:cs="Arial"/>
        </w:rPr>
        <w:t xml:space="preserve">Individuals will not be discriminated against </w:t>
      </w:r>
      <w:proofErr w:type="gramStart"/>
      <w:r w:rsidRPr="00E829F3">
        <w:rPr>
          <w:rFonts w:ascii="Arial" w:hAnsi="Arial" w:cs="Arial"/>
        </w:rPr>
        <w:t>on the basis of</w:t>
      </w:r>
      <w:proofErr w:type="gramEnd"/>
      <w:r w:rsidRPr="00E829F3">
        <w:rPr>
          <w:rFonts w:ascii="Arial" w:hAnsi="Arial" w:cs="Arial"/>
        </w:rPr>
        <w:t xml:space="preserve"> disability, gender, civil status, family status, sexual orientation, religious belief or lack of religious belief, age, race or membership of the </w:t>
      </w:r>
      <w:proofErr w:type="spellStart"/>
      <w:r w:rsidRPr="00E829F3">
        <w:rPr>
          <w:rFonts w:ascii="Arial" w:hAnsi="Arial" w:cs="Arial"/>
        </w:rPr>
        <w:t>Traveller</w:t>
      </w:r>
      <w:proofErr w:type="spellEnd"/>
      <w:r w:rsidRPr="00E829F3">
        <w:rPr>
          <w:rFonts w:ascii="Arial" w:hAnsi="Arial" w:cs="Arial"/>
        </w:rPr>
        <w:t xml:space="preserve"> Community.</w:t>
      </w:r>
    </w:p>
    <w:p w14:paraId="7D5FC195" w14:textId="77777777" w:rsidR="00E829F3" w:rsidRPr="00E829F3" w:rsidRDefault="00E829F3" w:rsidP="00E829F3">
      <w:pPr>
        <w:ind w:left="720"/>
        <w:rPr>
          <w:rFonts w:ascii="Arial" w:hAnsi="Arial" w:cs="Arial"/>
        </w:rPr>
      </w:pPr>
    </w:p>
    <w:p w14:paraId="5D9276F3" w14:textId="77777777" w:rsidR="00E829F3" w:rsidRPr="00E829F3" w:rsidRDefault="00E829F3" w:rsidP="00E829F3">
      <w:pPr>
        <w:ind w:left="720"/>
        <w:rPr>
          <w:rFonts w:ascii="Arial" w:hAnsi="Arial" w:cs="Arial"/>
          <w:b/>
          <w:lang w:val="fr-FR"/>
        </w:rPr>
      </w:pPr>
      <w:r w:rsidRPr="00E829F3">
        <w:rPr>
          <w:rFonts w:ascii="Arial" w:hAnsi="Arial" w:cs="Arial"/>
          <w:b/>
          <w:lang w:val="fr-FR"/>
        </w:rPr>
        <w:t>Document Control</w:t>
      </w:r>
    </w:p>
    <w:tbl>
      <w:tblPr>
        <w:tblStyle w:val="TableGrid"/>
        <w:tblW w:w="8363" w:type="dxa"/>
        <w:tblInd w:w="846" w:type="dxa"/>
        <w:tblLook w:val="04A0" w:firstRow="1" w:lastRow="0" w:firstColumn="1" w:lastColumn="0" w:noHBand="0" w:noVBand="1"/>
      </w:tblPr>
      <w:tblGrid>
        <w:gridCol w:w="2551"/>
        <w:gridCol w:w="5812"/>
      </w:tblGrid>
      <w:tr w:rsidR="00E829F3" w:rsidRPr="002F7F72" w14:paraId="4B8B2D40" w14:textId="77777777" w:rsidTr="00E829F3">
        <w:tc>
          <w:tcPr>
            <w:tcW w:w="2551" w:type="dxa"/>
          </w:tcPr>
          <w:p w14:paraId="56EA3200" w14:textId="77777777" w:rsidR="00E829F3" w:rsidRPr="002F7F72" w:rsidRDefault="00E829F3" w:rsidP="008025A6">
            <w:pPr>
              <w:rPr>
                <w:rFonts w:ascii="Arial" w:hAnsi="Arial" w:cs="Arial"/>
                <w:b/>
                <w:lang w:val="en-IE"/>
              </w:rPr>
            </w:pPr>
            <w:r w:rsidRPr="002F7F72">
              <w:rPr>
                <w:rFonts w:ascii="Arial" w:hAnsi="Arial" w:cs="Arial"/>
                <w:b/>
                <w:lang w:val="en-IE"/>
              </w:rPr>
              <w:t>Document Version</w:t>
            </w:r>
          </w:p>
        </w:tc>
        <w:tc>
          <w:tcPr>
            <w:tcW w:w="5812" w:type="dxa"/>
          </w:tcPr>
          <w:p w14:paraId="718D0F27" w14:textId="77777777" w:rsidR="00E829F3" w:rsidRPr="002F7F72" w:rsidRDefault="00E829F3" w:rsidP="008025A6">
            <w:pPr>
              <w:rPr>
                <w:rFonts w:ascii="Arial" w:hAnsi="Arial" w:cs="Arial"/>
                <w:lang w:val="en-IE"/>
              </w:rPr>
            </w:pPr>
            <w:r w:rsidRPr="002F7F72">
              <w:rPr>
                <w:rFonts w:ascii="Arial" w:hAnsi="Arial" w:cs="Arial"/>
                <w:lang w:val="en-IE"/>
              </w:rPr>
              <w:t xml:space="preserve">Version </w:t>
            </w:r>
            <w:r>
              <w:rPr>
                <w:rFonts w:ascii="Arial" w:hAnsi="Arial" w:cs="Arial"/>
                <w:lang w:val="en-IE"/>
              </w:rPr>
              <w:t>1</w:t>
            </w:r>
          </w:p>
        </w:tc>
      </w:tr>
      <w:tr w:rsidR="00E829F3" w:rsidRPr="002F7F72" w14:paraId="768564D5" w14:textId="77777777" w:rsidTr="00E829F3">
        <w:tc>
          <w:tcPr>
            <w:tcW w:w="2551" w:type="dxa"/>
          </w:tcPr>
          <w:p w14:paraId="3553C140" w14:textId="77777777" w:rsidR="00E829F3" w:rsidRPr="002F7F72" w:rsidRDefault="00E829F3" w:rsidP="008025A6">
            <w:pPr>
              <w:rPr>
                <w:rFonts w:ascii="Arial" w:hAnsi="Arial" w:cs="Arial"/>
                <w:b/>
                <w:lang w:val="en-IE"/>
              </w:rPr>
            </w:pPr>
            <w:r w:rsidRPr="002F7F72">
              <w:rPr>
                <w:rFonts w:ascii="Arial" w:hAnsi="Arial" w:cs="Arial"/>
                <w:b/>
                <w:lang w:val="en-IE"/>
              </w:rPr>
              <w:t>Document Owner</w:t>
            </w:r>
          </w:p>
        </w:tc>
        <w:tc>
          <w:tcPr>
            <w:tcW w:w="5812" w:type="dxa"/>
          </w:tcPr>
          <w:p w14:paraId="69297549" w14:textId="77777777" w:rsidR="00E829F3" w:rsidRPr="002F7F72" w:rsidRDefault="00E829F3" w:rsidP="008025A6">
            <w:pPr>
              <w:rPr>
                <w:rFonts w:ascii="Arial" w:hAnsi="Arial" w:cs="Arial"/>
                <w:lang w:val="en-IE"/>
              </w:rPr>
            </w:pPr>
            <w:r w:rsidRPr="002F7F72">
              <w:rPr>
                <w:rFonts w:ascii="Arial" w:hAnsi="Arial" w:cs="Arial"/>
                <w:lang w:val="en-IE"/>
              </w:rPr>
              <w:t>Director</w:t>
            </w:r>
            <w:r>
              <w:rPr>
                <w:rFonts w:ascii="Arial" w:hAnsi="Arial" w:cs="Arial"/>
                <w:lang w:val="en-IE"/>
              </w:rPr>
              <w:t>, Human Resources</w:t>
            </w:r>
          </w:p>
        </w:tc>
      </w:tr>
      <w:tr w:rsidR="00E829F3" w:rsidRPr="002F7F72" w14:paraId="17DBD928" w14:textId="77777777" w:rsidTr="00E829F3">
        <w:tc>
          <w:tcPr>
            <w:tcW w:w="2551" w:type="dxa"/>
          </w:tcPr>
          <w:p w14:paraId="767A2E1F" w14:textId="77777777" w:rsidR="00E829F3" w:rsidRPr="002F7F72" w:rsidRDefault="00E829F3" w:rsidP="008025A6">
            <w:pPr>
              <w:rPr>
                <w:rFonts w:ascii="Arial" w:hAnsi="Arial" w:cs="Arial"/>
                <w:b/>
                <w:lang w:val="en-IE"/>
              </w:rPr>
            </w:pPr>
            <w:r w:rsidRPr="002F7F72">
              <w:rPr>
                <w:rFonts w:ascii="Arial" w:hAnsi="Arial" w:cs="Arial"/>
                <w:b/>
                <w:lang w:val="en-IE"/>
              </w:rPr>
              <w:t>Approved by</w:t>
            </w:r>
          </w:p>
        </w:tc>
        <w:tc>
          <w:tcPr>
            <w:tcW w:w="5812" w:type="dxa"/>
          </w:tcPr>
          <w:p w14:paraId="75339CE9" w14:textId="77777777" w:rsidR="004C7F9E" w:rsidRDefault="004C7F9E" w:rsidP="008025A6">
            <w:pPr>
              <w:rPr>
                <w:rFonts w:ascii="Arial" w:hAnsi="Arial" w:cs="Arial"/>
                <w:lang w:val="en-IE"/>
              </w:rPr>
            </w:pPr>
            <w:r>
              <w:rPr>
                <w:rFonts w:ascii="Arial" w:hAnsi="Arial" w:cs="Arial"/>
                <w:lang w:val="en-IE"/>
              </w:rPr>
              <w:t>Governing Authority</w:t>
            </w:r>
          </w:p>
          <w:p w14:paraId="48484715" w14:textId="7BA7E489" w:rsidR="00E829F3" w:rsidRPr="002F7F72" w:rsidRDefault="004C7F9E" w:rsidP="004C7F9E">
            <w:pPr>
              <w:rPr>
                <w:rFonts w:ascii="Arial" w:hAnsi="Arial" w:cs="Arial"/>
                <w:lang w:val="en-IE"/>
              </w:rPr>
            </w:pPr>
            <w:r>
              <w:rPr>
                <w:rFonts w:ascii="Arial" w:hAnsi="Arial" w:cs="Arial"/>
                <w:lang w:val="en-IE"/>
              </w:rPr>
              <w:t xml:space="preserve">(Future reviews to Executive Committee for final </w:t>
            </w:r>
            <w:bookmarkStart w:id="0" w:name="_GoBack"/>
            <w:bookmarkEnd w:id="0"/>
            <w:r>
              <w:rPr>
                <w:rFonts w:ascii="Arial" w:hAnsi="Arial" w:cs="Arial"/>
                <w:lang w:val="en-IE"/>
              </w:rPr>
              <w:t>approval)</w:t>
            </w:r>
          </w:p>
        </w:tc>
      </w:tr>
      <w:tr w:rsidR="00E829F3" w:rsidRPr="002F7F72" w14:paraId="0AFB57B1" w14:textId="77777777" w:rsidTr="00E829F3">
        <w:tc>
          <w:tcPr>
            <w:tcW w:w="2551" w:type="dxa"/>
          </w:tcPr>
          <w:p w14:paraId="682695EA" w14:textId="77777777" w:rsidR="00E829F3" w:rsidRPr="002F7F72" w:rsidRDefault="00E829F3" w:rsidP="008025A6">
            <w:pPr>
              <w:rPr>
                <w:rFonts w:ascii="Arial" w:hAnsi="Arial" w:cs="Arial"/>
                <w:b/>
                <w:lang w:val="en-IE"/>
              </w:rPr>
            </w:pPr>
            <w:r w:rsidRPr="002F7F72">
              <w:rPr>
                <w:rFonts w:ascii="Arial" w:hAnsi="Arial" w:cs="Arial"/>
                <w:b/>
                <w:lang w:val="en-IE"/>
              </w:rPr>
              <w:t>Date</w:t>
            </w:r>
          </w:p>
        </w:tc>
        <w:tc>
          <w:tcPr>
            <w:tcW w:w="5812" w:type="dxa"/>
          </w:tcPr>
          <w:p w14:paraId="2B522FAA" w14:textId="480D493D" w:rsidR="00E829F3" w:rsidRPr="002F7F72" w:rsidRDefault="004C7F9E" w:rsidP="008025A6">
            <w:pPr>
              <w:rPr>
                <w:rFonts w:ascii="Arial" w:hAnsi="Arial" w:cs="Arial"/>
                <w:lang w:val="en-IE"/>
              </w:rPr>
            </w:pPr>
            <w:r>
              <w:rPr>
                <w:rFonts w:ascii="Arial" w:hAnsi="Arial" w:cs="Arial"/>
                <w:lang w:val="en-IE"/>
              </w:rPr>
              <w:t>24 September 2021</w:t>
            </w:r>
          </w:p>
        </w:tc>
      </w:tr>
      <w:tr w:rsidR="00E829F3" w:rsidRPr="002F7F72" w14:paraId="21066C3D" w14:textId="77777777" w:rsidTr="00E829F3">
        <w:tc>
          <w:tcPr>
            <w:tcW w:w="2551" w:type="dxa"/>
          </w:tcPr>
          <w:p w14:paraId="675FC6FD" w14:textId="77777777" w:rsidR="00E829F3" w:rsidRPr="002F7F72" w:rsidRDefault="00E829F3" w:rsidP="008025A6">
            <w:pPr>
              <w:rPr>
                <w:rFonts w:ascii="Arial" w:hAnsi="Arial" w:cs="Arial"/>
                <w:b/>
                <w:lang w:val="en-IE"/>
              </w:rPr>
            </w:pPr>
            <w:r w:rsidRPr="002F7F72">
              <w:rPr>
                <w:rFonts w:ascii="Arial" w:hAnsi="Arial" w:cs="Arial"/>
                <w:b/>
                <w:lang w:val="en-IE"/>
              </w:rPr>
              <w:t>Effective Date:</w:t>
            </w:r>
          </w:p>
        </w:tc>
        <w:tc>
          <w:tcPr>
            <w:tcW w:w="5812" w:type="dxa"/>
          </w:tcPr>
          <w:p w14:paraId="6061BFC2" w14:textId="6C62DEB5" w:rsidR="00E829F3" w:rsidRPr="002F7F72" w:rsidRDefault="004C7F9E" w:rsidP="008025A6">
            <w:pPr>
              <w:contextualSpacing/>
              <w:jc w:val="both"/>
              <w:rPr>
                <w:rFonts w:ascii="Arial" w:hAnsi="Arial" w:cs="Arial"/>
                <w:lang w:val="en-IE"/>
              </w:rPr>
            </w:pPr>
            <w:r>
              <w:rPr>
                <w:rFonts w:ascii="Arial" w:hAnsi="Arial" w:cs="Arial"/>
                <w:lang w:val="en-IE"/>
              </w:rPr>
              <w:t>24 September 2021</w:t>
            </w:r>
          </w:p>
        </w:tc>
      </w:tr>
      <w:tr w:rsidR="00E829F3" w:rsidRPr="002F7F72" w14:paraId="0E17FE74" w14:textId="77777777" w:rsidTr="00E829F3">
        <w:tc>
          <w:tcPr>
            <w:tcW w:w="2551" w:type="dxa"/>
          </w:tcPr>
          <w:p w14:paraId="0E73362E" w14:textId="77777777" w:rsidR="00E829F3" w:rsidRPr="002F7F72" w:rsidRDefault="00E829F3" w:rsidP="008025A6">
            <w:pPr>
              <w:rPr>
                <w:rFonts w:ascii="Arial" w:hAnsi="Arial" w:cs="Arial"/>
                <w:b/>
                <w:lang w:val="en-IE"/>
              </w:rPr>
            </w:pPr>
            <w:r w:rsidRPr="002F7F72">
              <w:rPr>
                <w:rFonts w:ascii="Arial" w:hAnsi="Arial" w:cs="Arial"/>
                <w:b/>
                <w:lang w:val="en-IE"/>
              </w:rPr>
              <w:t>Scheduled Review Date:</w:t>
            </w:r>
          </w:p>
        </w:tc>
        <w:tc>
          <w:tcPr>
            <w:tcW w:w="5812" w:type="dxa"/>
          </w:tcPr>
          <w:p w14:paraId="74F24A44" w14:textId="77777777" w:rsidR="00E829F3" w:rsidRPr="002F7F72" w:rsidRDefault="00E829F3" w:rsidP="008025A6">
            <w:pPr>
              <w:contextualSpacing/>
              <w:jc w:val="both"/>
              <w:rPr>
                <w:rFonts w:ascii="Arial" w:hAnsi="Arial" w:cs="Arial"/>
                <w:lang w:val="en-IE"/>
              </w:rPr>
            </w:pPr>
            <w:r>
              <w:rPr>
                <w:rFonts w:ascii="Arial" w:hAnsi="Arial" w:cs="Arial"/>
                <w:lang w:val="en-IE"/>
              </w:rPr>
              <w:t>5</w:t>
            </w:r>
            <w:r w:rsidRPr="002F7F72">
              <w:rPr>
                <w:rFonts w:ascii="Arial" w:hAnsi="Arial" w:cs="Arial"/>
                <w:lang w:val="en-IE"/>
              </w:rPr>
              <w:t xml:space="preserve"> years from approval date unless otherwise required</w:t>
            </w:r>
          </w:p>
        </w:tc>
      </w:tr>
      <w:tr w:rsidR="00E829F3" w:rsidRPr="002F7F72" w14:paraId="57AA0AC6" w14:textId="77777777" w:rsidTr="00E829F3">
        <w:tc>
          <w:tcPr>
            <w:tcW w:w="2551" w:type="dxa"/>
          </w:tcPr>
          <w:p w14:paraId="49896369" w14:textId="77777777" w:rsidR="00E829F3" w:rsidRPr="002F7F72" w:rsidRDefault="00E829F3" w:rsidP="008025A6">
            <w:pPr>
              <w:rPr>
                <w:rFonts w:ascii="Arial" w:hAnsi="Arial" w:cs="Arial"/>
                <w:b/>
                <w:lang w:val="en-IE"/>
              </w:rPr>
            </w:pPr>
            <w:r w:rsidRPr="002F7F72">
              <w:rPr>
                <w:rFonts w:ascii="Arial" w:hAnsi="Arial" w:cs="Arial"/>
                <w:b/>
                <w:lang w:val="en-IE"/>
              </w:rPr>
              <w:t>Related Documents</w:t>
            </w:r>
          </w:p>
        </w:tc>
        <w:tc>
          <w:tcPr>
            <w:tcW w:w="5812" w:type="dxa"/>
          </w:tcPr>
          <w:p w14:paraId="36B7809F" w14:textId="77777777" w:rsidR="00E829F3" w:rsidRDefault="00E829F3" w:rsidP="008025A6">
            <w:pPr>
              <w:spacing w:before="80"/>
              <w:contextualSpacing/>
              <w:jc w:val="both"/>
              <w:rPr>
                <w:rFonts w:ascii="Arial" w:hAnsi="Arial" w:cs="Arial"/>
                <w:lang w:val="en-IE"/>
              </w:rPr>
            </w:pPr>
            <w:r>
              <w:rPr>
                <w:rFonts w:ascii="Arial" w:hAnsi="Arial" w:cs="Arial"/>
                <w:lang w:val="en-IE"/>
              </w:rPr>
              <w:t>Policy for the Recruitment of Staff.</w:t>
            </w:r>
          </w:p>
          <w:p w14:paraId="38CE268F" w14:textId="77777777" w:rsidR="00E829F3" w:rsidRPr="002F7F72" w:rsidRDefault="00E829F3" w:rsidP="008025A6">
            <w:pPr>
              <w:spacing w:before="80"/>
              <w:contextualSpacing/>
              <w:jc w:val="both"/>
              <w:rPr>
                <w:rFonts w:ascii="Arial" w:hAnsi="Arial" w:cs="Arial"/>
                <w:lang w:val="en-IE"/>
              </w:rPr>
            </w:pPr>
            <w:r w:rsidRPr="00F414EC">
              <w:rPr>
                <w:rFonts w:ascii="Arial" w:hAnsi="Arial" w:cs="Arial"/>
                <w:lang w:val="en-IE"/>
              </w:rPr>
              <w:t>Procedure</w:t>
            </w:r>
            <w:r>
              <w:rPr>
                <w:rFonts w:ascii="Arial" w:hAnsi="Arial" w:cs="Arial"/>
                <w:lang w:val="en-IE"/>
              </w:rPr>
              <w:t>s</w:t>
            </w:r>
            <w:r w:rsidRPr="00F414EC">
              <w:rPr>
                <w:rFonts w:ascii="Arial" w:hAnsi="Arial" w:cs="Arial"/>
                <w:lang w:val="en-IE"/>
              </w:rPr>
              <w:t xml:space="preserve"> for </w:t>
            </w:r>
            <w:r>
              <w:rPr>
                <w:rFonts w:ascii="Arial" w:hAnsi="Arial" w:cs="Arial"/>
                <w:lang w:val="en-IE"/>
              </w:rPr>
              <w:t xml:space="preserve">the </w:t>
            </w:r>
            <w:r w:rsidRPr="00F414EC">
              <w:rPr>
                <w:rFonts w:ascii="Arial" w:hAnsi="Arial" w:cs="Arial"/>
                <w:lang w:val="en-IE"/>
              </w:rPr>
              <w:t xml:space="preserve">Recruitment </w:t>
            </w:r>
            <w:r>
              <w:rPr>
                <w:rFonts w:ascii="Arial" w:hAnsi="Arial" w:cs="Arial"/>
                <w:lang w:val="en-IE"/>
              </w:rPr>
              <w:t xml:space="preserve">and Appointment </w:t>
            </w:r>
            <w:r w:rsidRPr="00F414EC">
              <w:rPr>
                <w:rFonts w:ascii="Arial" w:hAnsi="Arial" w:cs="Arial"/>
                <w:lang w:val="en-IE"/>
              </w:rPr>
              <w:t>of Externally Funded Academic Staff.</w:t>
            </w:r>
          </w:p>
        </w:tc>
      </w:tr>
    </w:tbl>
    <w:p w14:paraId="316C2B11" w14:textId="77777777" w:rsidR="00E829F3" w:rsidRDefault="00E829F3" w:rsidP="00E829F3">
      <w:pPr>
        <w:ind w:left="720"/>
      </w:pPr>
    </w:p>
    <w:sectPr w:rsidR="00E829F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9864" w14:textId="77777777" w:rsidR="00C128EF" w:rsidRDefault="00C128EF" w:rsidP="00C128EF">
      <w:pPr>
        <w:spacing w:after="0" w:line="240" w:lineRule="auto"/>
      </w:pPr>
      <w:r>
        <w:separator/>
      </w:r>
    </w:p>
  </w:endnote>
  <w:endnote w:type="continuationSeparator" w:id="0">
    <w:p w14:paraId="64F7022A" w14:textId="77777777" w:rsidR="00C128EF" w:rsidRDefault="00C128EF" w:rsidP="00C128EF">
      <w:pPr>
        <w:spacing w:after="0" w:line="240" w:lineRule="auto"/>
      </w:pPr>
      <w:r>
        <w:continuationSeparator/>
      </w:r>
    </w:p>
  </w:endnote>
  <w:endnote w:type="continuationNotice" w:id="1">
    <w:p w14:paraId="04660C54" w14:textId="77777777" w:rsidR="00980A99" w:rsidRDefault="00980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5A77" w14:textId="3EF3464B" w:rsidR="00C128EF" w:rsidRPr="00C128EF" w:rsidRDefault="00C128EF">
    <w:pPr>
      <w:pStyle w:val="Footer"/>
      <w:rPr>
        <w:color w:val="808080" w:themeColor="background1" w:themeShade="80"/>
        <w:sz w:val="18"/>
        <w:szCs w:val="18"/>
      </w:rPr>
    </w:pPr>
    <w:r w:rsidRPr="00C128EF">
      <w:rPr>
        <w:color w:val="808080" w:themeColor="background1" w:themeShade="80"/>
        <w:sz w:val="18"/>
        <w:szCs w:val="18"/>
      </w:rPr>
      <w:t>Document number HRX009.1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8962" w14:textId="77777777" w:rsidR="00C128EF" w:rsidRDefault="00C128EF" w:rsidP="00C128EF">
      <w:pPr>
        <w:spacing w:after="0" w:line="240" w:lineRule="auto"/>
      </w:pPr>
      <w:r>
        <w:separator/>
      </w:r>
    </w:p>
  </w:footnote>
  <w:footnote w:type="continuationSeparator" w:id="0">
    <w:p w14:paraId="139D10A4" w14:textId="77777777" w:rsidR="00C128EF" w:rsidRDefault="00C128EF" w:rsidP="00C128EF">
      <w:pPr>
        <w:spacing w:after="0" w:line="240" w:lineRule="auto"/>
      </w:pPr>
      <w:r>
        <w:continuationSeparator/>
      </w:r>
    </w:p>
  </w:footnote>
  <w:footnote w:type="continuationNotice" w:id="1">
    <w:p w14:paraId="6B7176C8" w14:textId="77777777" w:rsidR="00980A99" w:rsidRDefault="00980A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61F"/>
    <w:multiLevelType w:val="hybridMultilevel"/>
    <w:tmpl w:val="94D2C7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85B4509"/>
    <w:multiLevelType w:val="hybridMultilevel"/>
    <w:tmpl w:val="571E84B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E43CCA"/>
    <w:multiLevelType w:val="hybridMultilevel"/>
    <w:tmpl w:val="82B835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206BE1"/>
    <w:multiLevelType w:val="hybridMultilevel"/>
    <w:tmpl w:val="0DD065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FB667E"/>
    <w:multiLevelType w:val="hybridMultilevel"/>
    <w:tmpl w:val="814A54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464343C8"/>
    <w:multiLevelType w:val="multilevel"/>
    <w:tmpl w:val="621C20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558E7039"/>
    <w:multiLevelType w:val="hybridMultilevel"/>
    <w:tmpl w:val="0C44D0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7CB927FD"/>
    <w:multiLevelType w:val="hybridMultilevel"/>
    <w:tmpl w:val="904C55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17"/>
    <w:rsid w:val="004C7F9E"/>
    <w:rsid w:val="005D0630"/>
    <w:rsid w:val="007C1D7E"/>
    <w:rsid w:val="007E3F17"/>
    <w:rsid w:val="00980A99"/>
    <w:rsid w:val="00A95530"/>
    <w:rsid w:val="00BC7630"/>
    <w:rsid w:val="00C128EF"/>
    <w:rsid w:val="00C37202"/>
    <w:rsid w:val="00D8392C"/>
    <w:rsid w:val="00DC50EA"/>
    <w:rsid w:val="00E008C4"/>
    <w:rsid w:val="00E829F3"/>
    <w:rsid w:val="00F2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1F6C"/>
  <w15:chartTrackingRefBased/>
  <w15:docId w15:val="{59F3F6B4-0273-41A5-8143-7806E3A5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F17"/>
    <w:pPr>
      <w:ind w:left="720"/>
      <w:contextualSpacing/>
    </w:pPr>
  </w:style>
  <w:style w:type="table" w:styleId="TableGrid">
    <w:name w:val="Table Grid"/>
    <w:basedOn w:val="TableNormal"/>
    <w:uiPriority w:val="39"/>
    <w:rsid w:val="00E829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8EF"/>
  </w:style>
  <w:style w:type="paragraph" w:styleId="Footer">
    <w:name w:val="footer"/>
    <w:basedOn w:val="Normal"/>
    <w:link w:val="FooterChar"/>
    <w:uiPriority w:val="99"/>
    <w:unhideWhenUsed/>
    <w:rsid w:val="00C1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cc4787-355f-4046-9859-e106b1aec91d">
      <UserInfo>
        <DisplayName>Bobby.OConnor</DisplayName>
        <AccountId>528</AccountId>
        <AccountType/>
      </UserInfo>
      <UserInfo>
        <DisplayName>Yvonne.Coughlan</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14416-A1D3-45E7-968E-70A9566A3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63354-3207-457E-8D6E-25A41A873BE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www.w3.org/XML/1998/namespace"/>
    <ds:schemaRef ds:uri="77cc4787-355f-4046-9859-e106b1aec91d"/>
    <ds:schemaRef ds:uri="60f6f121-ca16-4e8b-aa5f-2dee60e36d9f"/>
    <ds:schemaRef ds:uri="http://purl.org/dc/terms/"/>
  </ds:schemaRefs>
</ds:datastoreItem>
</file>

<file path=customXml/itemProps3.xml><?xml version="1.0" encoding="utf-8"?>
<ds:datastoreItem xmlns:ds="http://schemas.openxmlformats.org/officeDocument/2006/customXml" ds:itemID="{F4B29559-9507-472A-8F76-ED4D512EA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Valerie.Nolan</dc:creator>
  <cp:keywords/>
  <dc:description/>
  <cp:lastModifiedBy>Valerie.Nolan</cp:lastModifiedBy>
  <cp:revision>2</cp:revision>
  <dcterms:created xsi:type="dcterms:W3CDTF">2021-09-30T09:19:00Z</dcterms:created>
  <dcterms:modified xsi:type="dcterms:W3CDTF">2021-09-30T09:19:00Z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ies>
</file>